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3D9" w14:textId="77777777" w:rsidR="00815956" w:rsidRPr="00A40182" w:rsidRDefault="004E0BFF" w:rsidP="00F45FCA">
      <w:pPr>
        <w:pStyle w:val="Title"/>
        <w:rPr>
          <w:rFonts w:asciiTheme="minorHAnsi" w:hAnsiTheme="minorHAnsi" w:cstheme="minorHAnsi"/>
        </w:rPr>
      </w:pPr>
      <w:bookmarkStart w:id="0" w:name="_top"/>
      <w:bookmarkEnd w:id="0"/>
      <w:r w:rsidRPr="00A40182">
        <w:rPr>
          <w:rFonts w:asciiTheme="minorHAnsi" w:hAnsiTheme="minorHAnsi" w:cstheme="minorHAnsi"/>
        </w:rPr>
        <w:t>Instructor Manual</w:t>
      </w:r>
      <w:r w:rsidR="00815956" w:rsidRPr="00A40182">
        <w:rPr>
          <w:rFonts w:asciiTheme="minorHAnsi" w:hAnsiTheme="minorHAnsi" w:cstheme="minorHAnsi"/>
        </w:rPr>
        <w:t xml:space="preserve"> </w:t>
      </w:r>
    </w:p>
    <w:p w14:paraId="45C0627A" w14:textId="3EA65CCD" w:rsidR="00D0135B" w:rsidRPr="00A40182" w:rsidRDefault="000661C6" w:rsidP="00313371">
      <w:pPr>
        <w:rPr>
          <w:rFonts w:asciiTheme="minorHAnsi" w:eastAsia="Times New Roman" w:hAnsiTheme="minorHAnsi" w:cstheme="minorHAnsi"/>
          <w:sz w:val="24"/>
          <w:szCs w:val="24"/>
        </w:rPr>
      </w:pPr>
      <w:r w:rsidRPr="00A40182">
        <w:rPr>
          <w:rFonts w:asciiTheme="minorHAnsi" w:hAnsiTheme="minorHAnsi" w:cstheme="minorHAnsi"/>
          <w:szCs w:val="24"/>
        </w:rPr>
        <w:t xml:space="preserve">Miller, Business Law Today – </w:t>
      </w:r>
      <w:r w:rsidR="00ED18D0" w:rsidRPr="000E45B4">
        <w:rPr>
          <w:rFonts w:asciiTheme="minorHAnsi" w:hAnsiTheme="minorHAnsi" w:cstheme="minorHAnsi"/>
        </w:rPr>
        <w:t xml:space="preserve">Standard Edition: Text &amp; Summarized Cases </w:t>
      </w:r>
      <w:r w:rsidRPr="00A40182">
        <w:rPr>
          <w:rFonts w:asciiTheme="minorHAnsi" w:hAnsiTheme="minorHAnsi" w:cstheme="minorHAnsi"/>
          <w:szCs w:val="24"/>
        </w:rPr>
        <w:t xml:space="preserve"> 13e 2022, 978035763</w:t>
      </w:r>
      <w:r w:rsidR="00ED18D0">
        <w:rPr>
          <w:rFonts w:asciiTheme="minorHAnsi" w:hAnsiTheme="minorHAnsi" w:cstheme="minorHAnsi"/>
          <w:szCs w:val="24"/>
        </w:rPr>
        <w:t>4783</w:t>
      </w:r>
      <w:r w:rsidRPr="00A40182">
        <w:rPr>
          <w:rFonts w:asciiTheme="minorHAnsi" w:hAnsiTheme="minorHAnsi" w:cstheme="minorHAnsi"/>
          <w:szCs w:val="24"/>
        </w:rPr>
        <w:t>;</w:t>
      </w:r>
      <w:r w:rsidR="00790FDE" w:rsidRPr="00DF521D">
        <w:rPr>
          <w:rFonts w:asciiTheme="minorHAnsi" w:hAnsiTheme="minorHAnsi" w:cstheme="minorHAnsi"/>
          <w:sz w:val="24"/>
          <w:szCs w:val="24"/>
        </w:rPr>
        <w:t xml:space="preserve"> Chapter </w:t>
      </w:r>
      <w:r w:rsidR="000E451B" w:rsidRPr="00DF521D">
        <w:rPr>
          <w:rFonts w:asciiTheme="minorHAnsi" w:hAnsiTheme="minorHAnsi" w:cstheme="minorHAnsi"/>
          <w:sz w:val="24"/>
          <w:szCs w:val="24"/>
        </w:rPr>
        <w:t>1</w:t>
      </w:r>
      <w:r w:rsidR="00790FDE" w:rsidRPr="00DF521D">
        <w:rPr>
          <w:rFonts w:asciiTheme="minorHAnsi" w:hAnsiTheme="minorHAnsi" w:cstheme="minorHAnsi"/>
          <w:sz w:val="24"/>
          <w:szCs w:val="24"/>
        </w:rPr>
        <w:t xml:space="preserve">: </w:t>
      </w:r>
      <w:r w:rsidR="00D0407A">
        <w:rPr>
          <w:rFonts w:asciiTheme="minorHAnsi" w:hAnsiTheme="minorHAnsi" w:cstheme="minorHAnsi"/>
          <w:sz w:val="24"/>
          <w:szCs w:val="24"/>
        </w:rPr>
        <w:t>Law and Legal Reasoning</w:t>
      </w:r>
    </w:p>
    <w:bookmarkStart w:id="1" w:name="_Toc42853350" w:displacedByCustomXml="next"/>
    <w:bookmarkStart w:id="2" w:name="_Toc42853317" w:displacedByCustomXml="next"/>
    <w:bookmarkStart w:id="3" w:name="_Toc42853180" w:displacedByCustomXml="next"/>
    <w:sdt>
      <w:sdtPr>
        <w:rPr>
          <w:rFonts w:ascii="Open Sans" w:eastAsiaTheme="minorHAnsi" w:hAnsi="Open Sans" w:cstheme="minorHAnsi"/>
          <w:color w:val="auto"/>
          <w:sz w:val="28"/>
          <w:szCs w:val="28"/>
        </w:rPr>
        <w:id w:val="-520779690"/>
        <w:docPartObj>
          <w:docPartGallery w:val="Table of Contents"/>
          <w:docPartUnique/>
        </w:docPartObj>
      </w:sdtPr>
      <w:sdtEndPr>
        <w:rPr>
          <w:rFonts w:eastAsia="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A40182" w:rsidRDefault="00FF289D" w:rsidP="006B463F">
          <w:pPr>
            <w:pStyle w:val="Heading1noTOC"/>
            <w:rPr>
              <w:rFonts w:cstheme="minorHAnsi"/>
            </w:rPr>
          </w:pPr>
          <w:r w:rsidRPr="00A40182">
            <w:rPr>
              <w:rFonts w:cstheme="minorHAnsi"/>
            </w:rPr>
            <w:t>Table of Contents</w:t>
          </w:r>
          <w:bookmarkEnd w:id="3"/>
          <w:bookmarkEnd w:id="2"/>
          <w:bookmarkEnd w:id="1"/>
          <w:bookmarkEnd w:id="5"/>
        </w:p>
        <w:p w14:paraId="483C6709" w14:textId="1215FCCD" w:rsidR="00EA3146" w:rsidRPr="00A40182" w:rsidRDefault="00FD29E7">
          <w:pPr>
            <w:pStyle w:val="TOC1"/>
            <w:tabs>
              <w:tab w:val="right" w:leader="dot" w:pos="9350"/>
            </w:tabs>
            <w:rPr>
              <w:rFonts w:asciiTheme="minorHAnsi" w:eastAsiaTheme="minorEastAsia" w:hAnsiTheme="minorHAnsi" w:cstheme="minorHAnsi"/>
              <w:noProof/>
              <w:sz w:val="24"/>
              <w:szCs w:val="24"/>
            </w:rPr>
          </w:pPr>
          <w:r w:rsidRPr="00A40182">
            <w:rPr>
              <w:rFonts w:asciiTheme="minorHAnsi" w:hAnsiTheme="minorHAnsi" w:cstheme="minorHAnsi"/>
              <w:b/>
              <w:bCs/>
              <w:noProof/>
            </w:rPr>
            <w:fldChar w:fldCharType="begin"/>
          </w:r>
          <w:r w:rsidRPr="00A40182">
            <w:rPr>
              <w:rFonts w:asciiTheme="minorHAnsi" w:hAnsiTheme="minorHAnsi" w:cstheme="minorHAnsi"/>
              <w:b/>
              <w:bCs/>
              <w:noProof/>
            </w:rPr>
            <w:instrText xml:space="preserve"> TOC \o "2-3" \h \z \t "Heading 1,1" </w:instrText>
          </w:r>
          <w:r w:rsidRPr="00A40182">
            <w:rPr>
              <w:rFonts w:asciiTheme="minorHAnsi" w:hAnsiTheme="minorHAnsi" w:cstheme="minorHAnsi"/>
              <w:b/>
              <w:bCs/>
              <w:noProof/>
            </w:rPr>
            <w:fldChar w:fldCharType="separate"/>
          </w:r>
          <w:hyperlink w:anchor="_Toc62465033" w:history="1">
            <w:r w:rsidR="00EA3146" w:rsidRPr="00A40182">
              <w:rPr>
                <w:rStyle w:val="Hyperlink"/>
                <w:rFonts w:asciiTheme="minorHAnsi" w:hAnsiTheme="minorHAnsi" w:cstheme="minorHAnsi"/>
              </w:rPr>
              <w:t>Purpose and Perspective of the Chapter</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_Toc62465033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2</w:t>
            </w:r>
            <w:r w:rsidR="00EA3146" w:rsidRPr="00A40182">
              <w:rPr>
                <w:rFonts w:asciiTheme="minorHAnsi" w:hAnsiTheme="minorHAnsi" w:cstheme="minorHAnsi"/>
                <w:noProof/>
                <w:webHidden/>
              </w:rPr>
              <w:fldChar w:fldCharType="end"/>
            </w:r>
          </w:hyperlink>
        </w:p>
        <w:p w14:paraId="50499FD5" w14:textId="31D0C24D"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4" w:history="1">
            <w:r w:rsidR="00EA3146" w:rsidRPr="00A40182">
              <w:rPr>
                <w:rStyle w:val="Hyperlink"/>
                <w:rFonts w:asciiTheme="minorHAnsi" w:hAnsiTheme="minorHAnsi" w:cstheme="minorHAnsi"/>
              </w:rPr>
              <w:t>Cengage Supplements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_Toc62465034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2</w:t>
            </w:r>
            <w:r w:rsidR="00EA3146" w:rsidRPr="00A40182">
              <w:rPr>
                <w:rFonts w:asciiTheme="minorHAnsi" w:hAnsiTheme="minorHAnsi" w:cstheme="minorHAnsi"/>
                <w:noProof/>
                <w:webHidden/>
              </w:rPr>
              <w:fldChar w:fldCharType="end"/>
            </w:r>
          </w:hyperlink>
        </w:p>
        <w:p w14:paraId="338586DF" w14:textId="58A185F2"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5" w:history="1">
            <w:r w:rsidR="00EA3146" w:rsidRPr="00A40182">
              <w:rPr>
                <w:rStyle w:val="Hyperlink"/>
                <w:rFonts w:asciiTheme="minorHAnsi" w:hAnsiTheme="minorHAnsi" w:cstheme="minorHAnsi"/>
              </w:rPr>
              <w:t>Chapter Objectives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_Toc62465035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2</w:t>
            </w:r>
            <w:r w:rsidR="00EA3146" w:rsidRPr="00A40182">
              <w:rPr>
                <w:rFonts w:asciiTheme="minorHAnsi" w:hAnsiTheme="minorHAnsi" w:cstheme="minorHAnsi"/>
                <w:noProof/>
                <w:webHidden/>
              </w:rPr>
              <w:fldChar w:fldCharType="end"/>
            </w:r>
          </w:hyperlink>
        </w:p>
        <w:p w14:paraId="2493E058" w14:textId="15812C2D"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6" w:history="1">
            <w:r w:rsidR="00EA3146" w:rsidRPr="00A40182">
              <w:rPr>
                <w:rStyle w:val="Hyperlink"/>
                <w:rFonts w:asciiTheme="minorHAnsi" w:hAnsiTheme="minorHAnsi" w:cstheme="minorHAnsi"/>
              </w:rPr>
              <w:t>Key Terms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_Toc62465036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2</w:t>
            </w:r>
            <w:r w:rsidR="00EA3146" w:rsidRPr="00A40182">
              <w:rPr>
                <w:rFonts w:asciiTheme="minorHAnsi" w:hAnsiTheme="minorHAnsi" w:cstheme="minorHAnsi"/>
                <w:noProof/>
                <w:webHidden/>
              </w:rPr>
              <w:fldChar w:fldCharType="end"/>
            </w:r>
          </w:hyperlink>
        </w:p>
        <w:p w14:paraId="581266CF" w14:textId="4CEBB096"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7" w:history="1">
            <w:r w:rsidR="00EA3146" w:rsidRPr="00A40182">
              <w:rPr>
                <w:rStyle w:val="Hyperlink"/>
                <w:rFonts w:asciiTheme="minorHAnsi" w:hAnsiTheme="minorHAnsi" w:cstheme="minorHAnsi"/>
              </w:rPr>
              <w:t>What's New in This Chapter</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_Toc62465037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6</w:t>
            </w:r>
            <w:r w:rsidR="00EA3146" w:rsidRPr="00A40182">
              <w:rPr>
                <w:rFonts w:asciiTheme="minorHAnsi" w:hAnsiTheme="minorHAnsi" w:cstheme="minorHAnsi"/>
                <w:noProof/>
                <w:webHidden/>
              </w:rPr>
              <w:fldChar w:fldCharType="end"/>
            </w:r>
          </w:hyperlink>
        </w:p>
        <w:p w14:paraId="54FF010B" w14:textId="5E88681B"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8" w:history="1">
            <w:r w:rsidR="00EA3146" w:rsidRPr="00A40182">
              <w:rPr>
                <w:rStyle w:val="Hyperlink"/>
                <w:rFonts w:asciiTheme="minorHAnsi" w:hAnsiTheme="minorHAnsi" w:cstheme="minorHAnsi"/>
              </w:rPr>
              <w:t>Chapter Outline</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_Toc62465038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6</w:t>
            </w:r>
            <w:r w:rsidR="00EA3146" w:rsidRPr="00A40182">
              <w:rPr>
                <w:rFonts w:asciiTheme="minorHAnsi" w:hAnsiTheme="minorHAnsi" w:cstheme="minorHAnsi"/>
                <w:noProof/>
                <w:webHidden/>
              </w:rPr>
              <w:fldChar w:fldCharType="end"/>
            </w:r>
          </w:hyperlink>
        </w:p>
        <w:p w14:paraId="55D7E7C6" w14:textId="7773DAD1"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39" w:history="1">
            <w:r w:rsidR="00EA3146" w:rsidRPr="00A40182">
              <w:rPr>
                <w:rStyle w:val="Hyperlink"/>
                <w:rFonts w:asciiTheme="minorHAnsi" w:hAnsiTheme="minorHAnsi" w:cstheme="minorHAnsi"/>
              </w:rPr>
              <w:t>Discussion Questions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_Toc62465039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8</w:t>
            </w:r>
            <w:r w:rsidR="00EA3146" w:rsidRPr="00A40182">
              <w:rPr>
                <w:rFonts w:asciiTheme="minorHAnsi" w:hAnsiTheme="minorHAnsi" w:cstheme="minorHAnsi"/>
                <w:noProof/>
                <w:webHidden/>
              </w:rPr>
              <w:fldChar w:fldCharType="end"/>
            </w:r>
          </w:hyperlink>
        </w:p>
        <w:p w14:paraId="56E37C88" w14:textId="66F2CB38"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40" w:history="1">
            <w:r w:rsidR="00EA3146" w:rsidRPr="00A40182">
              <w:rPr>
                <w:rStyle w:val="Hyperlink"/>
                <w:rFonts w:asciiTheme="minorHAnsi" w:hAnsiTheme="minorHAnsi" w:cstheme="minorHAnsi"/>
              </w:rPr>
              <w:t>Additional Activities and Assignments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_Toc62465040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10</w:t>
            </w:r>
            <w:r w:rsidR="00EA3146" w:rsidRPr="00A40182">
              <w:rPr>
                <w:rFonts w:asciiTheme="minorHAnsi" w:hAnsiTheme="minorHAnsi" w:cstheme="minorHAnsi"/>
                <w:noProof/>
                <w:webHidden/>
              </w:rPr>
              <w:fldChar w:fldCharType="end"/>
            </w:r>
          </w:hyperlink>
        </w:p>
        <w:p w14:paraId="702D52EE" w14:textId="0DAB8A98" w:rsidR="00EA3146" w:rsidRPr="00A40182" w:rsidRDefault="001945E6">
          <w:pPr>
            <w:pStyle w:val="TOC1"/>
            <w:tabs>
              <w:tab w:val="right" w:leader="dot" w:pos="9350"/>
            </w:tabs>
            <w:rPr>
              <w:rFonts w:asciiTheme="minorHAnsi" w:eastAsiaTheme="minorEastAsia" w:hAnsiTheme="minorHAnsi" w:cstheme="minorHAnsi"/>
              <w:noProof/>
              <w:sz w:val="24"/>
              <w:szCs w:val="24"/>
            </w:rPr>
          </w:pPr>
          <w:hyperlink w:anchor="_Toc62465041" w:history="1">
            <w:r w:rsidR="00EA3146" w:rsidRPr="00A40182">
              <w:rPr>
                <w:rStyle w:val="Hyperlink"/>
                <w:rFonts w:asciiTheme="minorHAnsi" w:hAnsiTheme="minorHAnsi" w:cstheme="minorHAnsi"/>
              </w:rPr>
              <w:t>Additional Resources</w:t>
            </w:r>
            <w:r w:rsidR="00EA3146" w:rsidRPr="00A40182">
              <w:rPr>
                <w:rFonts w:asciiTheme="minorHAnsi" w:hAnsiTheme="minorHAnsi" w:cstheme="minorHAnsi"/>
                <w:noProof/>
                <w:webHidden/>
              </w:rPr>
              <w:tab/>
            </w:r>
            <w:r w:rsidR="00EA3146" w:rsidRPr="00A40182">
              <w:rPr>
                <w:rFonts w:asciiTheme="minorHAnsi" w:hAnsiTheme="minorHAnsi" w:cstheme="minorHAnsi"/>
                <w:noProof/>
                <w:webHidden/>
              </w:rPr>
              <w:fldChar w:fldCharType="begin"/>
            </w:r>
            <w:r w:rsidR="00EA3146" w:rsidRPr="00A40182">
              <w:rPr>
                <w:rFonts w:asciiTheme="minorHAnsi" w:hAnsiTheme="minorHAnsi" w:cstheme="minorHAnsi"/>
                <w:noProof/>
                <w:webHidden/>
              </w:rPr>
              <w:instrText xml:space="preserve"> PAGEREF _Toc62465041 \h </w:instrText>
            </w:r>
            <w:r w:rsidR="00EA3146" w:rsidRPr="00A40182">
              <w:rPr>
                <w:rFonts w:asciiTheme="minorHAnsi" w:hAnsiTheme="minorHAnsi" w:cstheme="minorHAnsi"/>
                <w:noProof/>
                <w:webHidden/>
              </w:rPr>
            </w:r>
            <w:r w:rsidR="00EA3146" w:rsidRPr="00A40182">
              <w:rPr>
                <w:rFonts w:asciiTheme="minorHAnsi" w:hAnsiTheme="minorHAnsi" w:cstheme="minorHAnsi"/>
                <w:noProof/>
                <w:webHidden/>
              </w:rPr>
              <w:fldChar w:fldCharType="separate"/>
            </w:r>
            <w:r w:rsidR="00EA3146" w:rsidRPr="00A40182">
              <w:rPr>
                <w:rFonts w:asciiTheme="minorHAnsi" w:hAnsiTheme="minorHAnsi" w:cstheme="minorHAnsi"/>
                <w:noProof/>
                <w:webHidden/>
              </w:rPr>
              <w:t>11</w:t>
            </w:r>
            <w:r w:rsidR="00EA3146" w:rsidRPr="00A40182">
              <w:rPr>
                <w:rFonts w:asciiTheme="minorHAnsi" w:hAnsiTheme="minorHAnsi" w:cstheme="minorHAnsi"/>
                <w:noProof/>
                <w:webHidden/>
              </w:rPr>
              <w:fldChar w:fldCharType="end"/>
            </w:r>
          </w:hyperlink>
        </w:p>
        <w:p w14:paraId="15D37963" w14:textId="7674CE4B" w:rsidR="00EA3146" w:rsidRPr="00A47D75" w:rsidRDefault="001945E6" w:rsidP="00D52860">
          <w:pPr>
            <w:pStyle w:val="TOC2"/>
            <w:rPr>
              <w:rFonts w:eastAsiaTheme="minorEastAsia"/>
              <w:noProof/>
              <w:sz w:val="24"/>
              <w:szCs w:val="24"/>
            </w:rPr>
          </w:pPr>
          <w:hyperlink w:anchor="_Toc62465042" w:history="1">
            <w:r w:rsidR="00EA3146" w:rsidRPr="00A40182">
              <w:rPr>
                <w:rStyle w:val="Hyperlink"/>
              </w:rPr>
              <w:t>Cengage Video Resource</w:t>
            </w:r>
            <w:r w:rsidR="00EA3146" w:rsidRPr="00A40182">
              <w:rPr>
                <w:noProof/>
                <w:webHidden/>
              </w:rPr>
              <w:tab/>
            </w:r>
            <w:r w:rsidR="00EA3146" w:rsidRPr="00A47D75">
              <w:rPr>
                <w:noProof/>
                <w:webHidden/>
              </w:rPr>
              <w:fldChar w:fldCharType="begin"/>
            </w:r>
            <w:r w:rsidR="00EA3146" w:rsidRPr="00A40182">
              <w:rPr>
                <w:noProof/>
                <w:webHidden/>
              </w:rPr>
              <w:instrText xml:space="preserve"> PAGEREF _Toc62465042 \h </w:instrText>
            </w:r>
            <w:r w:rsidR="00EA3146" w:rsidRPr="00A47D75">
              <w:rPr>
                <w:noProof/>
                <w:webHidden/>
              </w:rPr>
            </w:r>
            <w:r w:rsidR="00EA3146" w:rsidRPr="00A47D75">
              <w:rPr>
                <w:noProof/>
                <w:webHidden/>
              </w:rPr>
              <w:fldChar w:fldCharType="separate"/>
            </w:r>
            <w:r w:rsidR="00EA3146" w:rsidRPr="00A40182">
              <w:rPr>
                <w:noProof/>
                <w:webHidden/>
              </w:rPr>
              <w:t>11</w:t>
            </w:r>
            <w:r w:rsidR="00EA3146" w:rsidRPr="00A47D75">
              <w:rPr>
                <w:noProof/>
                <w:webHidden/>
              </w:rPr>
              <w:fldChar w:fldCharType="end"/>
            </w:r>
          </w:hyperlink>
        </w:p>
        <w:p w14:paraId="7752ADE7" w14:textId="6CE4876E" w:rsidR="00FF289D" w:rsidRPr="00A40182" w:rsidRDefault="00FD29E7" w:rsidP="00F45FCA">
          <w:pPr>
            <w:rPr>
              <w:rFonts w:asciiTheme="minorHAnsi" w:hAnsiTheme="minorHAnsi" w:cstheme="minorHAnsi"/>
              <w:b/>
              <w:bCs/>
              <w:noProof/>
            </w:rPr>
          </w:pPr>
          <w:r w:rsidRPr="00A40182">
            <w:rPr>
              <w:rFonts w:asciiTheme="minorHAnsi" w:hAnsiTheme="minorHAnsi" w:cstheme="minorHAnsi"/>
              <w:b/>
              <w:bCs/>
              <w:noProof/>
            </w:rPr>
            <w:fldChar w:fldCharType="end"/>
          </w:r>
        </w:p>
      </w:sdtContent>
    </w:sdt>
    <w:p w14:paraId="42F872A8" w14:textId="302723DA" w:rsidR="2112863F" w:rsidRPr="00A40182" w:rsidRDefault="2112863F">
      <w:pPr>
        <w:rPr>
          <w:rFonts w:asciiTheme="minorHAnsi" w:hAnsiTheme="minorHAnsi" w:cstheme="minorHAnsi"/>
        </w:rPr>
      </w:pPr>
    </w:p>
    <w:p w14:paraId="29F603C3" w14:textId="77777777" w:rsidR="004F6409" w:rsidRPr="00A40182" w:rsidRDefault="004F6409" w:rsidP="00FD29E7">
      <w:pPr>
        <w:pStyle w:val="Heading1"/>
        <w:rPr>
          <w:rFonts w:cstheme="minorHAnsi"/>
        </w:rPr>
      </w:pPr>
      <w:bookmarkStart w:id="6" w:name="_Toc42853181"/>
      <w:bookmarkStart w:id="7" w:name="_Toc42853351"/>
      <w:bookmarkStart w:id="8" w:name="_Toc43900133"/>
    </w:p>
    <w:p w14:paraId="656168D3" w14:textId="6363547E" w:rsidR="004F6409" w:rsidRPr="00A40182" w:rsidRDefault="004F6409" w:rsidP="00FD29E7">
      <w:pPr>
        <w:pStyle w:val="Heading1"/>
        <w:rPr>
          <w:rFonts w:cstheme="minorHAnsi"/>
        </w:rPr>
      </w:pPr>
    </w:p>
    <w:p w14:paraId="74AD412F" w14:textId="3CA4AF6B" w:rsidR="004F6409" w:rsidRPr="00A40182" w:rsidRDefault="004F6409" w:rsidP="004F6409">
      <w:pPr>
        <w:rPr>
          <w:rFonts w:asciiTheme="minorHAnsi" w:hAnsiTheme="minorHAnsi" w:cstheme="minorHAnsi"/>
        </w:rPr>
      </w:pPr>
    </w:p>
    <w:p w14:paraId="14EA6FA5" w14:textId="00C9C345" w:rsidR="0031316F" w:rsidRPr="00A40182" w:rsidRDefault="0031316F" w:rsidP="004F6409">
      <w:pPr>
        <w:rPr>
          <w:rFonts w:asciiTheme="minorHAnsi" w:hAnsiTheme="minorHAnsi" w:cstheme="minorHAnsi"/>
        </w:rPr>
      </w:pPr>
    </w:p>
    <w:p w14:paraId="5754D5A1" w14:textId="77777777" w:rsidR="0031316F" w:rsidRPr="00A40182" w:rsidRDefault="0031316F" w:rsidP="004F6409">
      <w:pPr>
        <w:rPr>
          <w:rFonts w:asciiTheme="minorHAnsi" w:hAnsiTheme="minorHAnsi" w:cstheme="minorHAnsi"/>
        </w:rPr>
      </w:pPr>
    </w:p>
    <w:p w14:paraId="6CBC17EB" w14:textId="06EE95CD" w:rsidR="004F6409" w:rsidRPr="00A40182" w:rsidRDefault="004F6409" w:rsidP="004F6409">
      <w:pPr>
        <w:rPr>
          <w:rFonts w:asciiTheme="minorHAnsi" w:hAnsiTheme="minorHAnsi" w:cstheme="minorHAnsi"/>
        </w:rPr>
      </w:pPr>
    </w:p>
    <w:p w14:paraId="09F57DAB" w14:textId="29E2B255" w:rsidR="004F6409" w:rsidRPr="00A40182" w:rsidRDefault="004F6409" w:rsidP="004F6409">
      <w:pPr>
        <w:rPr>
          <w:rFonts w:asciiTheme="minorHAnsi" w:hAnsiTheme="minorHAnsi" w:cstheme="minorHAnsi"/>
        </w:rPr>
      </w:pPr>
    </w:p>
    <w:p w14:paraId="78E03CF8" w14:textId="4D8FEAFB" w:rsidR="004F6409" w:rsidRPr="00A40182" w:rsidRDefault="004F6409" w:rsidP="004F6409">
      <w:pPr>
        <w:rPr>
          <w:rFonts w:asciiTheme="minorHAnsi" w:hAnsiTheme="minorHAnsi" w:cstheme="minorHAnsi"/>
        </w:rPr>
      </w:pPr>
    </w:p>
    <w:p w14:paraId="253686D0" w14:textId="37DE950E" w:rsidR="004F6409" w:rsidRPr="00A40182" w:rsidRDefault="004F6409" w:rsidP="004F6409">
      <w:pPr>
        <w:rPr>
          <w:rFonts w:asciiTheme="minorHAnsi" w:hAnsiTheme="minorHAnsi" w:cstheme="minorHAnsi"/>
        </w:rPr>
      </w:pPr>
    </w:p>
    <w:p w14:paraId="71091C77" w14:textId="0595EE08" w:rsidR="004F6409" w:rsidRPr="00A40182" w:rsidRDefault="004F6409" w:rsidP="004F6409">
      <w:pPr>
        <w:rPr>
          <w:rFonts w:asciiTheme="minorHAnsi" w:hAnsiTheme="minorHAnsi" w:cstheme="minorHAnsi"/>
        </w:rPr>
      </w:pPr>
    </w:p>
    <w:p w14:paraId="63D9527D" w14:textId="27215B98" w:rsidR="004F6409" w:rsidRPr="00A40182" w:rsidRDefault="004F6409" w:rsidP="004F6409">
      <w:pPr>
        <w:rPr>
          <w:rFonts w:asciiTheme="minorHAnsi" w:hAnsiTheme="minorHAnsi" w:cstheme="minorHAnsi"/>
        </w:rPr>
      </w:pPr>
    </w:p>
    <w:p w14:paraId="45C3B082" w14:textId="77777777" w:rsidR="000661C6" w:rsidRPr="00A40182" w:rsidRDefault="000661C6" w:rsidP="004F6409">
      <w:pPr>
        <w:rPr>
          <w:rFonts w:asciiTheme="minorHAnsi" w:hAnsiTheme="minorHAnsi" w:cstheme="minorHAnsi"/>
        </w:rPr>
      </w:pPr>
    </w:p>
    <w:p w14:paraId="28ACDF9B" w14:textId="75EEDC38" w:rsidR="402FC9F1" w:rsidRPr="00A40182" w:rsidRDefault="402FC9F1" w:rsidP="00FD29E7">
      <w:pPr>
        <w:pStyle w:val="Heading1"/>
        <w:rPr>
          <w:rFonts w:cstheme="minorHAnsi"/>
        </w:rPr>
      </w:pPr>
      <w:bookmarkStart w:id="9" w:name="_Toc62465033"/>
      <w:r w:rsidRPr="00A40182">
        <w:rPr>
          <w:rFonts w:cstheme="minorHAnsi"/>
        </w:rPr>
        <w:lastRenderedPageBreak/>
        <w:t>Purpose and Perspective of the Chapter</w:t>
      </w:r>
      <w:bookmarkEnd w:id="6"/>
      <w:bookmarkEnd w:id="7"/>
      <w:bookmarkEnd w:id="8"/>
      <w:bookmarkEnd w:id="9"/>
    </w:p>
    <w:p w14:paraId="6783386B" w14:textId="77777777" w:rsidR="000661C6" w:rsidRPr="00A40182" w:rsidRDefault="000661C6" w:rsidP="00DF521D">
      <w:pPr>
        <w:rPr>
          <w:rFonts w:cstheme="minorHAnsi"/>
        </w:rPr>
      </w:pPr>
    </w:p>
    <w:p w14:paraId="3D32D6CA" w14:textId="13C556CE" w:rsidR="00A05499" w:rsidRPr="00A40182" w:rsidRDefault="000661C6" w:rsidP="00A05499">
      <w:pPr>
        <w:pStyle w:val="BodyText2"/>
        <w:rPr>
          <w:rFonts w:asciiTheme="minorHAnsi" w:hAnsiTheme="minorHAnsi" w:cstheme="minorHAnsi"/>
          <w:sz w:val="22"/>
          <w:szCs w:val="22"/>
        </w:rPr>
      </w:pPr>
      <w:r w:rsidRPr="00A40182">
        <w:rPr>
          <w:rFonts w:asciiTheme="minorHAnsi" w:eastAsiaTheme="minorEastAsia" w:hAnsiTheme="minorHAnsi" w:cstheme="minorHAnsi"/>
          <w:sz w:val="22"/>
          <w:szCs w:val="22"/>
        </w:rPr>
        <w:tab/>
      </w:r>
      <w:r w:rsidR="0C3AD584" w:rsidRPr="00A40182">
        <w:rPr>
          <w:rFonts w:asciiTheme="minorHAnsi" w:eastAsiaTheme="minorEastAsia" w:hAnsiTheme="minorHAnsi" w:cstheme="minorHAnsi"/>
          <w:sz w:val="22"/>
          <w:szCs w:val="22"/>
        </w:rPr>
        <w:t>The purpose</w:t>
      </w:r>
      <w:r w:rsidR="008C7C84" w:rsidRPr="00A40182">
        <w:rPr>
          <w:rFonts w:asciiTheme="minorHAnsi" w:eastAsiaTheme="minorEastAsia" w:hAnsiTheme="minorHAnsi" w:cstheme="minorHAnsi"/>
          <w:sz w:val="22"/>
          <w:szCs w:val="22"/>
        </w:rPr>
        <w:t xml:space="preserve"> of </w:t>
      </w:r>
      <w:r w:rsidR="0C3AD584" w:rsidRPr="00A40182">
        <w:rPr>
          <w:rFonts w:asciiTheme="minorHAnsi" w:eastAsiaTheme="minorEastAsia" w:hAnsiTheme="minorHAnsi" w:cstheme="minorHAnsi"/>
          <w:sz w:val="22"/>
          <w:szCs w:val="22"/>
        </w:rPr>
        <w:t>this chapter is</w:t>
      </w:r>
      <w:r w:rsidR="00A05499" w:rsidRPr="00A40182">
        <w:rPr>
          <w:rFonts w:asciiTheme="minorHAnsi" w:hAnsiTheme="minorHAnsi" w:cstheme="minorHAnsi"/>
          <w:sz w:val="22"/>
          <w:szCs w:val="22"/>
        </w:rPr>
        <w:t xml:space="preserve"> </w:t>
      </w:r>
      <w:r w:rsidR="00DB4369" w:rsidRPr="00A40182">
        <w:rPr>
          <w:rFonts w:asciiTheme="minorHAnsi" w:hAnsiTheme="minorHAnsi" w:cstheme="minorHAnsi"/>
          <w:sz w:val="22"/>
          <w:szCs w:val="22"/>
        </w:rPr>
        <w:t xml:space="preserve">for students to learn </w:t>
      </w:r>
      <w:r w:rsidR="000E451B" w:rsidRPr="00A40182">
        <w:rPr>
          <w:rFonts w:asciiTheme="minorHAnsi" w:hAnsiTheme="minorHAnsi" w:cstheme="minorHAnsi"/>
          <w:sz w:val="22"/>
          <w:szCs w:val="22"/>
        </w:rPr>
        <w:t xml:space="preserve">how business law and the legal environment affect business decisions. The laws may change, but the ability to analyze and evaluate the legal (and ethical) ramifications of situations as they arise is an invaluable and lasting skill. </w:t>
      </w:r>
      <w:r w:rsidR="008C7C84" w:rsidRPr="00A40182">
        <w:rPr>
          <w:rFonts w:asciiTheme="minorHAnsi" w:hAnsiTheme="minorHAnsi" w:cstheme="minorHAnsi"/>
          <w:sz w:val="22"/>
          <w:szCs w:val="22"/>
        </w:rPr>
        <w:t xml:space="preserve">Students will learn </w:t>
      </w:r>
      <w:r w:rsidR="000E451B" w:rsidRPr="00A40182">
        <w:rPr>
          <w:rFonts w:asciiTheme="minorHAnsi" w:hAnsiTheme="minorHAnsi" w:cstheme="minorHAnsi"/>
          <w:sz w:val="22"/>
          <w:szCs w:val="22"/>
        </w:rPr>
        <w:t>how to think about the law and the legal environment</w:t>
      </w:r>
      <w:r w:rsidR="00DF521D">
        <w:rPr>
          <w:rFonts w:asciiTheme="minorHAnsi" w:hAnsiTheme="minorHAnsi" w:cstheme="minorHAnsi"/>
          <w:sz w:val="22"/>
          <w:szCs w:val="22"/>
        </w:rPr>
        <w:t xml:space="preserve"> </w:t>
      </w:r>
      <w:r w:rsidR="000E451B" w:rsidRPr="00A40182">
        <w:rPr>
          <w:rFonts w:asciiTheme="minorHAnsi" w:hAnsiTheme="minorHAnsi" w:cstheme="minorHAnsi"/>
          <w:sz w:val="22"/>
          <w:szCs w:val="22"/>
        </w:rPr>
        <w:t xml:space="preserve">and develop critical-thinking and legal reasoning skills.  </w:t>
      </w:r>
    </w:p>
    <w:p w14:paraId="1A249330" w14:textId="6266DF2B" w:rsidR="3C94BC25" w:rsidRPr="00A40182" w:rsidRDefault="3C94BC25" w:rsidP="30F11CFC">
      <w:pPr>
        <w:rPr>
          <w:rFonts w:asciiTheme="minorHAnsi" w:eastAsiaTheme="minorEastAsia" w:hAnsiTheme="minorHAnsi" w:cstheme="minorHAnsi"/>
        </w:rPr>
      </w:pPr>
    </w:p>
    <w:p w14:paraId="64C46AB3" w14:textId="78DC6783" w:rsidR="50DAFFBD" w:rsidRPr="00A40182" w:rsidRDefault="50DAFFBD" w:rsidP="00FD29E7">
      <w:pPr>
        <w:pStyle w:val="Heading1"/>
        <w:rPr>
          <w:rFonts w:eastAsia="Calibri" w:cstheme="minorHAnsi"/>
          <w:b/>
          <w:bCs/>
          <w:color w:val="FF0000"/>
          <w:sz w:val="32"/>
          <w:szCs w:val="32"/>
        </w:rPr>
      </w:pPr>
      <w:bookmarkStart w:id="10" w:name="_Toc43900134"/>
      <w:bookmarkStart w:id="11" w:name="_Toc62465034"/>
      <w:r w:rsidRPr="00A40182">
        <w:rPr>
          <w:rStyle w:val="Heading1Char"/>
          <w:rFonts w:cstheme="minorHAnsi"/>
        </w:rPr>
        <w:t>Cengage Supplements</w:t>
      </w:r>
      <w:bookmarkEnd w:id="10"/>
      <w:bookmarkEnd w:id="11"/>
    </w:p>
    <w:p w14:paraId="155E9CEB" w14:textId="053BF4CB" w:rsidR="50DAFFBD" w:rsidRPr="00A40182" w:rsidRDefault="50DAFFBD" w:rsidP="516CF7ED">
      <w:pPr>
        <w:rPr>
          <w:rFonts w:asciiTheme="minorHAnsi" w:hAnsiTheme="minorHAnsi" w:cstheme="minorHAnsi"/>
          <w:color w:val="000000" w:themeColor="text1"/>
        </w:rPr>
      </w:pPr>
      <w:r w:rsidRPr="00A40182">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A40182" w:rsidRDefault="007E52D0" w:rsidP="007E52D0">
      <w:pPr>
        <w:pStyle w:val="ListParagraph"/>
        <w:numPr>
          <w:ilvl w:val="0"/>
          <w:numId w:val="1"/>
        </w:numPr>
        <w:rPr>
          <w:rFonts w:asciiTheme="minorHAnsi" w:eastAsiaTheme="minorEastAsia" w:hAnsiTheme="minorHAnsi" w:cstheme="minorHAnsi"/>
          <w:color w:val="000000" w:themeColor="text1"/>
        </w:rPr>
      </w:pPr>
      <w:r w:rsidRPr="00A40182">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A40182" w:rsidRDefault="007E52D0" w:rsidP="007E52D0">
      <w:pPr>
        <w:pStyle w:val="ListParagraph"/>
        <w:numPr>
          <w:ilvl w:val="0"/>
          <w:numId w:val="1"/>
        </w:numPr>
        <w:rPr>
          <w:rFonts w:asciiTheme="minorHAnsi" w:eastAsiaTheme="minorEastAsia" w:hAnsiTheme="minorHAnsi" w:cstheme="minorHAnsi"/>
          <w:color w:val="000000" w:themeColor="text1"/>
        </w:rPr>
      </w:pPr>
      <w:r w:rsidRPr="00A40182">
        <w:rPr>
          <w:rFonts w:asciiTheme="minorHAnsi" w:eastAsia="Verdana" w:hAnsiTheme="minorHAnsi" w:cstheme="minorHAnsi"/>
          <w:color w:val="000000" w:themeColor="text1"/>
        </w:rPr>
        <w:t>Test Bank (contains assessment questions and problems)</w:t>
      </w:r>
    </w:p>
    <w:p w14:paraId="35D9EABA" w14:textId="22FE7084" w:rsidR="007E52D0" w:rsidRPr="00A40182" w:rsidRDefault="007E52D0" w:rsidP="007E52D0">
      <w:pPr>
        <w:pStyle w:val="ListParagraph"/>
        <w:numPr>
          <w:ilvl w:val="0"/>
          <w:numId w:val="1"/>
        </w:numPr>
        <w:rPr>
          <w:rFonts w:asciiTheme="minorHAnsi" w:eastAsiaTheme="minorEastAsia" w:hAnsiTheme="minorHAnsi" w:cstheme="minorHAnsi"/>
          <w:color w:val="000000" w:themeColor="text1"/>
        </w:rPr>
      </w:pPr>
      <w:r w:rsidRPr="00A40182">
        <w:rPr>
          <w:rFonts w:asciiTheme="minorHAnsi" w:eastAsia="Verdana" w:hAnsiTheme="minorHAnsi" w:cstheme="minorHAnsi"/>
          <w:color w:val="000000" w:themeColor="text1"/>
        </w:rPr>
        <w:t>Solution and Answer Guide (offers textbook solutions</w:t>
      </w:r>
      <w:r w:rsidR="00DE7E0F" w:rsidRPr="00A40182">
        <w:rPr>
          <w:rFonts w:asciiTheme="minorHAnsi" w:eastAsia="Verdana" w:hAnsiTheme="minorHAnsi" w:cstheme="minorHAnsi"/>
          <w:color w:val="000000" w:themeColor="text1"/>
        </w:rPr>
        <w:t xml:space="preserve"> </w:t>
      </w:r>
      <w:r w:rsidRPr="00A40182">
        <w:rPr>
          <w:rFonts w:asciiTheme="minorHAnsi" w:eastAsia="Verdana" w:hAnsiTheme="minorHAnsi" w:cstheme="minorHAnsi"/>
          <w:color w:val="000000" w:themeColor="text1"/>
        </w:rPr>
        <w:t>and feedback)</w:t>
      </w:r>
    </w:p>
    <w:p w14:paraId="7A021716" w14:textId="59E1E326" w:rsidR="50DAFFBD" w:rsidRPr="00A40182" w:rsidRDefault="007E52D0">
      <w:pPr>
        <w:pStyle w:val="ListParagraph"/>
        <w:numPr>
          <w:ilvl w:val="0"/>
          <w:numId w:val="1"/>
        </w:numPr>
        <w:rPr>
          <w:rFonts w:asciiTheme="minorHAnsi" w:eastAsiaTheme="minorEastAsia" w:hAnsiTheme="minorHAnsi" w:cstheme="minorHAnsi"/>
          <w:color w:val="000000" w:themeColor="text1"/>
        </w:rPr>
      </w:pPr>
      <w:r w:rsidRPr="00A40182">
        <w:rPr>
          <w:rFonts w:asciiTheme="minorHAnsi" w:eastAsia="Verdana" w:hAnsiTheme="minorHAnsi" w:cstheme="minorHAnsi"/>
          <w:color w:val="000000" w:themeColor="text1"/>
        </w:rPr>
        <w:t>PowerPoint (provides text-based lectures and presentations)</w:t>
      </w:r>
    </w:p>
    <w:p w14:paraId="49D402A5" w14:textId="7ADBE5F0" w:rsidR="00D1715B" w:rsidRPr="00A40182"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A40182">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A40182" w:rsidRDefault="00D1715B">
      <w:pPr>
        <w:pStyle w:val="ListParagraph"/>
        <w:numPr>
          <w:ilvl w:val="0"/>
          <w:numId w:val="1"/>
        </w:numPr>
        <w:rPr>
          <w:rFonts w:asciiTheme="minorHAnsi" w:eastAsiaTheme="minorEastAsia" w:hAnsiTheme="minorHAnsi" w:cstheme="minorHAnsi"/>
          <w:color w:val="000000" w:themeColor="text1"/>
        </w:rPr>
      </w:pPr>
      <w:r w:rsidRPr="00A40182">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0960E777" w:rsidR="6513B0BF" w:rsidRPr="00A40182" w:rsidRDefault="00533E95" w:rsidP="006B463F">
      <w:pPr>
        <w:pStyle w:val="Heading1"/>
        <w:rPr>
          <w:rFonts w:cstheme="minorHAnsi"/>
        </w:rPr>
      </w:pPr>
      <w:bookmarkStart w:id="13" w:name="_Toc42853183"/>
      <w:bookmarkStart w:id="14" w:name="_Toc42853353"/>
      <w:bookmarkStart w:id="15" w:name="_Toc43900136"/>
      <w:bookmarkStart w:id="16" w:name="_Toc62465035"/>
      <w:bookmarkEnd w:id="12"/>
      <w:r w:rsidRPr="00A40182">
        <w:rPr>
          <w:rFonts w:cstheme="minorHAnsi"/>
        </w:rPr>
        <w:t>Chapter</w:t>
      </w:r>
      <w:r w:rsidR="00D0135B" w:rsidRPr="00A40182">
        <w:rPr>
          <w:rFonts w:cstheme="minorHAnsi"/>
        </w:rPr>
        <w:t xml:space="preserve"> Objectives</w:t>
      </w:r>
      <w:bookmarkEnd w:id="13"/>
      <w:bookmarkEnd w:id="14"/>
      <w:bookmarkEnd w:id="15"/>
      <w:bookmarkEnd w:id="16"/>
    </w:p>
    <w:p w14:paraId="659C84DD" w14:textId="77777777" w:rsidR="004475E8" w:rsidRPr="00A40182" w:rsidRDefault="004475E8" w:rsidP="00DF521D">
      <w:pPr>
        <w:rPr>
          <w:rFonts w:cstheme="minorHAnsi"/>
        </w:rPr>
      </w:pPr>
    </w:p>
    <w:p w14:paraId="1363A433" w14:textId="2AB4CCF5" w:rsidR="00790611" w:rsidRPr="00A40182" w:rsidRDefault="00613E20" w:rsidP="00063A32">
      <w:pPr>
        <w:rPr>
          <w:rFonts w:asciiTheme="minorHAnsi" w:hAnsiTheme="minorHAnsi" w:cstheme="minorHAnsi"/>
        </w:rPr>
      </w:pPr>
      <w:r w:rsidRPr="00A40182">
        <w:rPr>
          <w:rFonts w:asciiTheme="minorHAnsi" w:hAnsiTheme="minorHAnsi" w:cstheme="minorHAnsi"/>
        </w:rPr>
        <w:t>The following objectives</w:t>
      </w:r>
      <w:r w:rsidR="001A589F" w:rsidRPr="00A40182">
        <w:rPr>
          <w:rFonts w:asciiTheme="minorHAnsi" w:hAnsiTheme="minorHAnsi" w:cstheme="minorHAnsi"/>
        </w:rPr>
        <w:t xml:space="preserve"> are addressed in this chapter</w:t>
      </w:r>
      <w:r w:rsidR="004B42F0" w:rsidRPr="00A40182">
        <w:rPr>
          <w:rFonts w:asciiTheme="minorHAnsi" w:hAnsiTheme="minorHAnsi" w:cstheme="minorHAnsi"/>
        </w:rPr>
        <w:t>:</w:t>
      </w:r>
    </w:p>
    <w:p w14:paraId="7128ECE4" w14:textId="272403EF" w:rsidR="00EF5843" w:rsidRPr="00A40182" w:rsidRDefault="00CB2192" w:rsidP="00DF521D">
      <w:pPr>
        <w:pStyle w:val="LOs"/>
        <w:numPr>
          <w:ilvl w:val="0"/>
          <w:numId w:val="43"/>
        </w:numPr>
        <w:spacing w:after="0"/>
        <w:rPr>
          <w:rFonts w:asciiTheme="minorHAnsi" w:hAnsiTheme="minorHAnsi" w:cstheme="minorHAnsi"/>
        </w:rPr>
      </w:pPr>
      <w:r w:rsidRPr="00A40182">
        <w:rPr>
          <w:rFonts w:asciiTheme="minorHAnsi" w:hAnsiTheme="minorHAnsi" w:cstheme="minorHAnsi"/>
        </w:rPr>
        <w:t>Explain how common law and civil law differ.</w:t>
      </w:r>
    </w:p>
    <w:p w14:paraId="33A14888" w14:textId="48E85BF5" w:rsidR="00562195" w:rsidRPr="00A40182" w:rsidRDefault="00CB2192" w:rsidP="00DF521D">
      <w:pPr>
        <w:pStyle w:val="LOs"/>
        <w:numPr>
          <w:ilvl w:val="0"/>
          <w:numId w:val="43"/>
        </w:numPr>
        <w:spacing w:after="0"/>
        <w:rPr>
          <w:rFonts w:asciiTheme="minorHAnsi" w:hAnsiTheme="minorHAnsi" w:cstheme="minorHAnsi"/>
        </w:rPr>
      </w:pPr>
      <w:r w:rsidRPr="00A40182">
        <w:rPr>
          <w:rFonts w:asciiTheme="minorHAnsi" w:hAnsiTheme="minorHAnsi" w:cstheme="minorHAnsi"/>
        </w:rPr>
        <w:t>Explain the creation and development of the common law.</w:t>
      </w:r>
    </w:p>
    <w:p w14:paraId="6EA1D1F0" w14:textId="05FEF537" w:rsidR="00562195" w:rsidRPr="00A40182" w:rsidRDefault="00CB2192" w:rsidP="00DF521D">
      <w:pPr>
        <w:pStyle w:val="LOs"/>
        <w:numPr>
          <w:ilvl w:val="0"/>
          <w:numId w:val="43"/>
        </w:numPr>
        <w:spacing w:after="0"/>
        <w:rPr>
          <w:rFonts w:asciiTheme="minorHAnsi" w:hAnsiTheme="minorHAnsi" w:cstheme="minorHAnsi"/>
        </w:rPr>
      </w:pPr>
      <w:r w:rsidRPr="00A40182">
        <w:rPr>
          <w:rFonts w:asciiTheme="minorHAnsi" w:hAnsiTheme="minorHAnsi" w:cstheme="minorHAnsi"/>
        </w:rPr>
        <w:t>Explain the creation and development of statutory law.</w:t>
      </w:r>
    </w:p>
    <w:p w14:paraId="5B7F425F" w14:textId="776A21DD" w:rsidR="00562195" w:rsidRPr="00A40182" w:rsidRDefault="00CB2192" w:rsidP="00DF521D">
      <w:pPr>
        <w:pStyle w:val="LOs"/>
        <w:numPr>
          <w:ilvl w:val="0"/>
          <w:numId w:val="43"/>
        </w:numPr>
        <w:spacing w:after="0"/>
        <w:rPr>
          <w:rFonts w:asciiTheme="minorHAnsi" w:hAnsiTheme="minorHAnsi" w:cstheme="minorHAnsi"/>
        </w:rPr>
      </w:pPr>
      <w:r w:rsidRPr="00A40182">
        <w:rPr>
          <w:rFonts w:asciiTheme="minorHAnsi" w:hAnsiTheme="minorHAnsi" w:cstheme="minorHAnsi"/>
        </w:rPr>
        <w:t>Explain how common law and civil law systems differ.</w:t>
      </w:r>
    </w:p>
    <w:p w14:paraId="7C61BB24" w14:textId="10332E82" w:rsidR="00562195" w:rsidRPr="00A40182" w:rsidRDefault="00CB2192" w:rsidP="00DF521D">
      <w:pPr>
        <w:pStyle w:val="LOs"/>
        <w:numPr>
          <w:ilvl w:val="0"/>
          <w:numId w:val="43"/>
        </w:numPr>
        <w:spacing w:after="0"/>
        <w:rPr>
          <w:rFonts w:asciiTheme="minorHAnsi" w:hAnsiTheme="minorHAnsi" w:cstheme="minorHAnsi"/>
        </w:rPr>
      </w:pPr>
      <w:r w:rsidRPr="00A40182">
        <w:rPr>
          <w:rFonts w:asciiTheme="minorHAnsi" w:hAnsiTheme="minorHAnsi" w:cstheme="minorHAnsi"/>
        </w:rPr>
        <w:t xml:space="preserve">Define </w:t>
      </w:r>
      <w:r w:rsidRPr="00A40182">
        <w:rPr>
          <w:rFonts w:asciiTheme="minorHAnsi" w:hAnsiTheme="minorHAnsi" w:cstheme="minorHAnsi"/>
          <w:i/>
          <w:iCs/>
        </w:rPr>
        <w:t>stare decisis</w:t>
      </w:r>
      <w:r w:rsidRPr="00A40182">
        <w:rPr>
          <w:rFonts w:asciiTheme="minorHAnsi" w:hAnsiTheme="minorHAnsi" w:cstheme="minorHAnsi"/>
        </w:rPr>
        <w:t>.</w:t>
      </w:r>
    </w:p>
    <w:p w14:paraId="268370B0" w14:textId="40E4B2FB" w:rsidR="1148642E" w:rsidRPr="00A40182" w:rsidRDefault="1148642E">
      <w:pPr>
        <w:rPr>
          <w:rFonts w:asciiTheme="minorHAnsi" w:hAnsiTheme="minorHAnsi" w:cstheme="minorHAnsi"/>
        </w:rPr>
      </w:pPr>
    </w:p>
    <w:p w14:paraId="74E75786" w14:textId="5CFF03F0" w:rsidR="002F5240" w:rsidRPr="00A40182" w:rsidRDefault="001945E6" w:rsidP="00D0154F">
      <w:pPr>
        <w:pStyle w:val="Return-to-top"/>
        <w:rPr>
          <w:rStyle w:val="Hyperlink"/>
          <w:rFonts w:asciiTheme="minorHAnsi" w:hAnsiTheme="minorHAnsi" w:cstheme="minorHAnsi"/>
          <w:noProof w:val="0"/>
        </w:rPr>
      </w:pPr>
      <w:hyperlink w:anchor="_top" w:history="1">
        <w:r w:rsidR="002F5240" w:rsidRPr="00A40182">
          <w:rPr>
            <w:rStyle w:val="Hyperlink"/>
            <w:rFonts w:asciiTheme="minorHAnsi" w:hAnsiTheme="minorHAnsi" w:cstheme="minorHAnsi"/>
            <w:noProof w:val="0"/>
          </w:rPr>
          <w:t>[return to top]</w:t>
        </w:r>
      </w:hyperlink>
    </w:p>
    <w:p w14:paraId="77496878" w14:textId="132A8F54" w:rsidR="00195EC4" w:rsidRPr="00A40182" w:rsidRDefault="00195EC4" w:rsidP="00195EC4">
      <w:pPr>
        <w:pStyle w:val="Heading1"/>
        <w:rPr>
          <w:rFonts w:cstheme="minorHAnsi"/>
        </w:rPr>
      </w:pPr>
      <w:bookmarkStart w:id="17" w:name="_Toc62465036"/>
      <w:r w:rsidRPr="00A40182">
        <w:rPr>
          <w:rFonts w:cstheme="minorHAnsi"/>
        </w:rPr>
        <w:t>Key Terms</w:t>
      </w:r>
      <w:bookmarkEnd w:id="17"/>
    </w:p>
    <w:p w14:paraId="62C940E3" w14:textId="77777777" w:rsidR="00AD439F" w:rsidRPr="00A40182" w:rsidRDefault="00AD439F" w:rsidP="00DF521D">
      <w:pPr>
        <w:rPr>
          <w:rFonts w:cstheme="minorHAnsi"/>
        </w:rPr>
      </w:pPr>
    </w:p>
    <w:p w14:paraId="05E510CE" w14:textId="0C9FFB33" w:rsidR="00313371" w:rsidRPr="00A40182" w:rsidRDefault="00D239F9">
      <w:pPr>
        <w:rPr>
          <w:rFonts w:asciiTheme="minorHAnsi" w:hAnsiTheme="minorHAnsi" w:cstheme="minorHAnsi"/>
        </w:rPr>
      </w:pPr>
      <w:r w:rsidRPr="00A40182">
        <w:rPr>
          <w:rFonts w:asciiTheme="minorHAnsi" w:eastAsia="Times New Roman" w:hAnsiTheme="minorHAnsi" w:cstheme="minorHAnsi"/>
          <w:b/>
          <w:bCs/>
        </w:rPr>
        <w:t>Adjudicate</w:t>
      </w:r>
      <w:r w:rsidR="00313371" w:rsidRPr="00A40182">
        <w:rPr>
          <w:rFonts w:asciiTheme="minorHAnsi" w:eastAsia="Times New Roman" w:hAnsiTheme="minorHAnsi" w:cstheme="minorHAnsi"/>
        </w:rPr>
        <w:t xml:space="preserve">: </w:t>
      </w:r>
      <w:r w:rsidR="00AD439F" w:rsidRPr="00A40182">
        <w:rPr>
          <w:rFonts w:asciiTheme="minorHAnsi" w:eastAsia="Times New Roman" w:hAnsiTheme="minorHAnsi" w:cstheme="minorHAnsi"/>
        </w:rPr>
        <w:t>t</w:t>
      </w:r>
      <w:r w:rsidR="00B00DDC" w:rsidRPr="00A40182">
        <w:rPr>
          <w:rFonts w:asciiTheme="minorHAnsi" w:eastAsia="Times New Roman" w:hAnsiTheme="minorHAnsi" w:cstheme="minorHAnsi"/>
        </w:rPr>
        <w:t>o</w:t>
      </w:r>
      <w:r w:rsidR="003F1D2C" w:rsidRPr="00A40182">
        <w:rPr>
          <w:rFonts w:asciiTheme="minorHAnsi" w:hAnsiTheme="minorHAnsi" w:cstheme="minorHAnsi"/>
        </w:rPr>
        <w:t xml:space="preserve"> </w:t>
      </w:r>
      <w:r w:rsidR="00B00DDC" w:rsidRPr="00A40182">
        <w:rPr>
          <w:rFonts w:asciiTheme="minorHAnsi" w:eastAsia="Times New Roman" w:hAnsiTheme="minorHAnsi" w:cstheme="minorHAnsi"/>
        </w:rPr>
        <w:t>render</w:t>
      </w:r>
      <w:r w:rsidR="003F1D2C" w:rsidRPr="00A40182">
        <w:rPr>
          <w:rFonts w:asciiTheme="minorHAnsi" w:hAnsiTheme="minorHAnsi" w:cstheme="minorHAnsi"/>
        </w:rPr>
        <w:t xml:space="preserve"> </w:t>
      </w:r>
      <w:r w:rsidR="00B00DDC" w:rsidRPr="00A40182">
        <w:rPr>
          <w:rFonts w:asciiTheme="minorHAnsi" w:eastAsia="Times New Roman" w:hAnsiTheme="minorHAnsi" w:cstheme="minorHAnsi"/>
        </w:rPr>
        <w:t>a</w:t>
      </w:r>
      <w:r w:rsidR="003F1D2C" w:rsidRPr="00A40182">
        <w:rPr>
          <w:rFonts w:asciiTheme="minorHAnsi" w:hAnsiTheme="minorHAnsi" w:cstheme="minorHAnsi"/>
        </w:rPr>
        <w:t xml:space="preserve"> </w:t>
      </w:r>
      <w:r w:rsidR="00B00DDC" w:rsidRPr="00A40182">
        <w:rPr>
          <w:rFonts w:asciiTheme="minorHAnsi" w:eastAsia="Times New Roman" w:hAnsiTheme="minorHAnsi" w:cstheme="minorHAnsi"/>
        </w:rPr>
        <w:t>judicial decision</w:t>
      </w:r>
      <w:r w:rsidR="00AD439F" w:rsidRPr="00A40182">
        <w:rPr>
          <w:rFonts w:asciiTheme="minorHAnsi" w:eastAsia="Times New Roman" w:hAnsiTheme="minorHAnsi" w:cstheme="minorHAnsi"/>
        </w:rPr>
        <w:t>;</w:t>
      </w:r>
      <w:r w:rsidR="00B00DDC" w:rsidRPr="00A40182">
        <w:rPr>
          <w:rFonts w:asciiTheme="minorHAnsi" w:eastAsia="Times New Roman" w:hAnsiTheme="minorHAnsi" w:cstheme="minorHAnsi"/>
        </w:rPr>
        <w:t xml:space="preserve"> </w:t>
      </w:r>
      <w:r w:rsidR="00AD439F" w:rsidRPr="00A40182">
        <w:rPr>
          <w:rFonts w:asciiTheme="minorHAnsi" w:eastAsia="Times New Roman" w:hAnsiTheme="minorHAnsi" w:cstheme="minorHAnsi"/>
        </w:rPr>
        <w:t>a</w:t>
      </w:r>
      <w:r w:rsidR="00B00DDC" w:rsidRPr="00A40182">
        <w:rPr>
          <w:rFonts w:asciiTheme="minorHAnsi" w:eastAsia="Times New Roman" w:hAnsiTheme="minorHAnsi" w:cstheme="minorHAnsi"/>
        </w:rPr>
        <w:t>djudication is the trial-like proceeding in which an administrative law judge hears</w:t>
      </w:r>
      <w:r w:rsidR="00CD7CA0" w:rsidRPr="00A40182">
        <w:rPr>
          <w:rFonts w:asciiTheme="minorHAnsi" w:eastAsia="Times New Roman" w:hAnsiTheme="minorHAnsi" w:cstheme="minorHAnsi"/>
        </w:rPr>
        <w:t xml:space="preserve"> </w:t>
      </w:r>
      <w:r w:rsidR="00B00DDC" w:rsidRPr="00A40182">
        <w:rPr>
          <w:rFonts w:asciiTheme="minorHAnsi" w:eastAsia="Times New Roman" w:hAnsiTheme="minorHAnsi" w:cstheme="minorHAnsi"/>
        </w:rPr>
        <w:t xml:space="preserve">and resolves disputes involving an administrative agency’s regulations. </w:t>
      </w:r>
    </w:p>
    <w:p w14:paraId="7A779BCE" w14:textId="1FC0620D"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Administrative </w:t>
      </w:r>
      <w:r w:rsidR="00AD439F" w:rsidRPr="00A40182">
        <w:rPr>
          <w:rFonts w:asciiTheme="minorHAnsi" w:hAnsiTheme="minorHAnsi" w:cstheme="minorHAnsi"/>
          <w:b/>
          <w:bCs/>
          <w:sz w:val="22"/>
          <w:szCs w:val="22"/>
        </w:rPr>
        <w:t>a</w:t>
      </w:r>
      <w:r w:rsidRPr="00A40182">
        <w:rPr>
          <w:rFonts w:asciiTheme="minorHAnsi" w:hAnsiTheme="minorHAnsi" w:cstheme="minorHAnsi"/>
          <w:b/>
          <w:bCs/>
          <w:sz w:val="22"/>
          <w:szCs w:val="22"/>
        </w:rPr>
        <w:t>gency</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federal, state, or local government agency created by the legislature to perform a specific function, such as to make and enforce rules pertaining to the environment.</w:t>
      </w:r>
    </w:p>
    <w:p w14:paraId="751FA80A" w14:textId="0F367B4D" w:rsidR="003324CC"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Administrative </w:t>
      </w:r>
      <w:r w:rsidR="00AD439F" w:rsidRPr="00A40182">
        <w:rPr>
          <w:rFonts w:asciiTheme="minorHAnsi" w:hAnsiTheme="minorHAnsi" w:cstheme="minorHAnsi"/>
          <w:b/>
          <w:bCs/>
          <w:sz w:val="22"/>
          <w:szCs w:val="22"/>
        </w:rPr>
        <w:t>l</w:t>
      </w:r>
      <w:r w:rsidRPr="00A40182">
        <w:rPr>
          <w:rFonts w:asciiTheme="minorHAnsi" w:hAnsiTheme="minorHAnsi" w:cstheme="minorHAnsi"/>
          <w:b/>
          <w:bCs/>
          <w:sz w:val="22"/>
          <w:szCs w:val="22"/>
        </w:rPr>
        <w:t>aw</w:t>
      </w:r>
      <w:r w:rsidR="003324CC" w:rsidRPr="00A40182">
        <w:rPr>
          <w:rFonts w:asciiTheme="minorHAnsi" w:hAnsiTheme="minorHAnsi" w:cstheme="minorHAnsi"/>
          <w:sz w:val="22"/>
          <w:szCs w:val="22"/>
        </w:rPr>
        <w:t xml:space="preserve">: </w:t>
      </w:r>
      <w:r w:rsidR="00E75CF2"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body of law created by administrative agencies in order to carry out their duties and responsibilities. </w:t>
      </w:r>
    </w:p>
    <w:p w14:paraId="7F8DDA03" w14:textId="3824F36B"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Administrative </w:t>
      </w:r>
      <w:r w:rsidR="00AD439F" w:rsidRPr="00A40182">
        <w:rPr>
          <w:rFonts w:asciiTheme="minorHAnsi" w:hAnsiTheme="minorHAnsi" w:cstheme="minorHAnsi"/>
          <w:b/>
          <w:bCs/>
          <w:sz w:val="22"/>
          <w:szCs w:val="22"/>
        </w:rPr>
        <w:t xml:space="preserve">law judge </w:t>
      </w:r>
      <w:r w:rsidRPr="00A40182">
        <w:rPr>
          <w:rFonts w:asciiTheme="minorHAnsi" w:hAnsiTheme="minorHAnsi" w:cstheme="minorHAnsi"/>
          <w:b/>
          <w:bCs/>
          <w:sz w:val="22"/>
          <w:szCs w:val="22"/>
        </w:rPr>
        <w:t>(ALJ)</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o</w:t>
      </w:r>
      <w:r w:rsidR="00B00DDC" w:rsidRPr="00A40182">
        <w:rPr>
          <w:rFonts w:asciiTheme="minorHAnsi" w:hAnsiTheme="minorHAnsi" w:cstheme="minorHAnsi"/>
          <w:sz w:val="22"/>
          <w:szCs w:val="22"/>
        </w:rPr>
        <w:t>ne</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who</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presides</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over</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 xml:space="preserve">an administrative agency hearing and has the power to administer oaths, take testimony, rule on questions of evidence, and make determinations of fact. </w:t>
      </w:r>
    </w:p>
    <w:p w14:paraId="64A1F88E" w14:textId="65C491FF" w:rsidR="00C0701E"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Administrative </w:t>
      </w:r>
      <w:r w:rsidR="00AD439F" w:rsidRPr="00A40182">
        <w:rPr>
          <w:rFonts w:asciiTheme="minorHAnsi" w:hAnsiTheme="minorHAnsi" w:cstheme="minorHAnsi"/>
          <w:b/>
          <w:bCs/>
          <w:sz w:val="22"/>
          <w:szCs w:val="22"/>
        </w:rPr>
        <w:t>process</w:t>
      </w:r>
      <w:r w:rsidR="00C0701E"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procedure used by administrative agencies in fulfilling their three basic functions: rulemaking, enforcement, and adjudication. </w:t>
      </w:r>
    </w:p>
    <w:p w14:paraId="1C6F06E1" w14:textId="49EF9AA4"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Allege</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to </w:t>
      </w:r>
      <w:r w:rsidR="00B00DDC" w:rsidRPr="00A40182">
        <w:rPr>
          <w:rFonts w:asciiTheme="minorHAnsi" w:hAnsiTheme="minorHAnsi" w:cstheme="minorHAnsi"/>
          <w:sz w:val="22"/>
          <w:szCs w:val="22"/>
        </w:rPr>
        <w:t>state,</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recite,</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assert,</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 xml:space="preserve">or charge. </w:t>
      </w:r>
    </w:p>
    <w:p w14:paraId="1EAE368A" w14:textId="606CFE3F"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Binding </w:t>
      </w:r>
      <w:r w:rsidR="00AD439F" w:rsidRPr="00A40182">
        <w:rPr>
          <w:rFonts w:asciiTheme="minorHAnsi" w:hAnsiTheme="minorHAnsi" w:cstheme="minorHAnsi"/>
          <w:b/>
          <w:bCs/>
          <w:sz w:val="22"/>
          <w:szCs w:val="22"/>
        </w:rPr>
        <w:t>authority</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any </w:t>
      </w:r>
      <w:r w:rsidR="00B00DDC" w:rsidRPr="00A40182">
        <w:rPr>
          <w:rFonts w:asciiTheme="minorHAnsi" w:hAnsiTheme="minorHAnsi" w:cstheme="minorHAnsi"/>
          <w:sz w:val="22"/>
          <w:szCs w:val="22"/>
        </w:rPr>
        <w:t xml:space="preserve">source of law that a court </w:t>
      </w:r>
      <w:r w:rsidR="00B00DDC" w:rsidRPr="00A40182">
        <w:rPr>
          <w:rFonts w:asciiTheme="minorHAnsi" w:hAnsiTheme="minorHAnsi" w:cstheme="minorHAnsi"/>
          <w:i/>
          <w:iCs/>
          <w:sz w:val="22"/>
          <w:szCs w:val="22"/>
        </w:rPr>
        <w:t xml:space="preserve">must </w:t>
      </w:r>
      <w:r w:rsidR="00B00DDC" w:rsidRPr="00A40182">
        <w:rPr>
          <w:rFonts w:asciiTheme="minorHAnsi" w:hAnsiTheme="minorHAnsi" w:cstheme="minorHAnsi"/>
          <w:sz w:val="22"/>
          <w:szCs w:val="22"/>
        </w:rPr>
        <w:t xml:space="preserve">follow when deciding a case. </w:t>
      </w:r>
    </w:p>
    <w:p w14:paraId="7FF3F210" w14:textId="0FFDE778"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Case </w:t>
      </w:r>
      <w:r w:rsidR="00AD439F" w:rsidRPr="00A40182">
        <w:rPr>
          <w:rFonts w:asciiTheme="minorHAnsi" w:hAnsiTheme="minorHAnsi" w:cstheme="minorHAnsi"/>
          <w:b/>
          <w:bCs/>
          <w:sz w:val="22"/>
          <w:szCs w:val="22"/>
        </w:rPr>
        <w:t>law</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rules</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of</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law announced in court decisions</w:t>
      </w:r>
      <w:r w:rsidR="00AD439F" w:rsidRPr="00A40182">
        <w:rPr>
          <w:rFonts w:asciiTheme="minorHAnsi" w:hAnsiTheme="minorHAnsi" w:cstheme="minorHAnsi"/>
          <w:sz w:val="22"/>
          <w:szCs w:val="22"/>
        </w:rPr>
        <w:t>;</w:t>
      </w:r>
      <w:r w:rsidR="00B00DDC"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case </w:t>
      </w:r>
      <w:r w:rsidR="00B00DDC" w:rsidRPr="00A40182">
        <w:rPr>
          <w:rFonts w:asciiTheme="minorHAnsi" w:hAnsiTheme="minorHAnsi" w:cstheme="minorHAnsi"/>
          <w:sz w:val="22"/>
          <w:szCs w:val="22"/>
        </w:rPr>
        <w:t xml:space="preserve">law interprets statutes, regulations, constitutional provisions, and governs all areas not covered by statutory or administrative law. </w:t>
      </w:r>
    </w:p>
    <w:p w14:paraId="693B3BA2" w14:textId="5E119657" w:rsidR="00313371"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Case </w:t>
      </w:r>
      <w:r w:rsidR="00CD7CA0" w:rsidRPr="00A40182">
        <w:rPr>
          <w:rFonts w:asciiTheme="minorHAnsi" w:hAnsiTheme="minorHAnsi" w:cstheme="minorHAnsi"/>
          <w:b/>
          <w:bCs/>
          <w:sz w:val="22"/>
          <w:szCs w:val="22"/>
        </w:rPr>
        <w:t>o</w:t>
      </w:r>
      <w:r w:rsidRPr="00A40182">
        <w:rPr>
          <w:rFonts w:asciiTheme="minorHAnsi" w:hAnsiTheme="minorHAnsi" w:cstheme="minorHAnsi"/>
          <w:b/>
          <w:bCs/>
          <w:sz w:val="22"/>
          <w:szCs w:val="22"/>
        </w:rPr>
        <w:t xml:space="preserve">n </w:t>
      </w:r>
      <w:r w:rsidR="00AD439F" w:rsidRPr="00A40182">
        <w:rPr>
          <w:rFonts w:asciiTheme="minorHAnsi" w:hAnsiTheme="minorHAnsi" w:cstheme="minorHAnsi"/>
          <w:b/>
          <w:bCs/>
          <w:sz w:val="22"/>
          <w:szCs w:val="22"/>
        </w:rPr>
        <w:t>point</w:t>
      </w:r>
      <w:r w:rsidR="00313371"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previous case involving factual circumstances and issues that are similar to those in the case before the court. </w:t>
      </w:r>
    </w:p>
    <w:p w14:paraId="3FFC6E10" w14:textId="0D50FDC1" w:rsidR="00313371" w:rsidRPr="00A40182" w:rsidRDefault="00B00DDC" w:rsidP="0031316F">
      <w:pPr>
        <w:pStyle w:val="NormalWeb"/>
        <w:rPr>
          <w:rFonts w:asciiTheme="minorHAnsi" w:hAnsiTheme="minorHAnsi" w:cstheme="minorHAnsi"/>
        </w:rPr>
      </w:pPr>
      <w:r w:rsidRPr="00A40182">
        <w:rPr>
          <w:rFonts w:asciiTheme="minorHAnsi" w:hAnsiTheme="minorHAnsi" w:cstheme="minorHAnsi"/>
          <w:b/>
          <w:bCs/>
          <w:sz w:val="22"/>
          <w:szCs w:val="22"/>
        </w:rPr>
        <w:t>Citation</w:t>
      </w:r>
      <w:r w:rsidR="008D1740"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Pr="00A40182">
        <w:rPr>
          <w:rFonts w:asciiTheme="minorHAnsi" w:hAnsiTheme="minorHAnsi" w:cstheme="minorHAnsi"/>
          <w:sz w:val="22"/>
          <w:szCs w:val="22"/>
        </w:rPr>
        <w:t>reference</w:t>
      </w:r>
      <w:r w:rsidR="003F1D2C" w:rsidRPr="00A40182">
        <w:rPr>
          <w:rFonts w:asciiTheme="minorHAnsi" w:hAnsiTheme="minorHAnsi" w:cstheme="minorHAnsi"/>
          <w:sz w:val="22"/>
          <w:szCs w:val="22"/>
        </w:rPr>
        <w:t xml:space="preserve"> </w:t>
      </w:r>
      <w:r w:rsidRPr="00A40182">
        <w:rPr>
          <w:rFonts w:asciiTheme="minorHAnsi" w:hAnsiTheme="minorHAnsi" w:cstheme="minorHAnsi"/>
          <w:sz w:val="22"/>
          <w:szCs w:val="22"/>
        </w:rPr>
        <w:t>to</w:t>
      </w:r>
      <w:r w:rsidR="003F1D2C" w:rsidRPr="00A40182">
        <w:rPr>
          <w:rFonts w:asciiTheme="minorHAnsi" w:hAnsiTheme="minorHAnsi" w:cstheme="minorHAnsi"/>
          <w:sz w:val="22"/>
          <w:szCs w:val="22"/>
        </w:rPr>
        <w:t xml:space="preserve"> </w:t>
      </w:r>
      <w:r w:rsidRPr="00A40182">
        <w:rPr>
          <w:rFonts w:asciiTheme="minorHAnsi" w:hAnsiTheme="minorHAnsi" w:cstheme="minorHAnsi"/>
          <w:sz w:val="22"/>
          <w:szCs w:val="22"/>
        </w:rPr>
        <w:t xml:space="preserve">a publication in which a legal authority—such as a statute or a court decision—or </w:t>
      </w:r>
      <w:r w:rsidR="00CD7CA0" w:rsidRPr="00A40182">
        <w:rPr>
          <w:rFonts w:asciiTheme="minorHAnsi" w:hAnsiTheme="minorHAnsi" w:cstheme="minorHAnsi"/>
          <w:sz w:val="22"/>
          <w:szCs w:val="22"/>
        </w:rPr>
        <w:t>other</w:t>
      </w:r>
      <w:r w:rsidRPr="00A40182">
        <w:rPr>
          <w:rFonts w:asciiTheme="minorHAnsi" w:hAnsiTheme="minorHAnsi" w:cstheme="minorHAnsi"/>
          <w:sz w:val="22"/>
          <w:szCs w:val="22"/>
        </w:rPr>
        <w:t xml:space="preserve"> source can be found. </w:t>
      </w:r>
    </w:p>
    <w:p w14:paraId="493DA472" w14:textId="27A68CC4" w:rsidR="00B00DDC" w:rsidRPr="00A40182" w:rsidRDefault="00B00DDC"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Civil </w:t>
      </w:r>
      <w:r w:rsidR="00AD439F" w:rsidRPr="00A40182">
        <w:rPr>
          <w:rFonts w:asciiTheme="minorHAnsi" w:hAnsiTheme="minorHAnsi" w:cstheme="minorHAnsi"/>
          <w:b/>
          <w:bCs/>
          <w:sz w:val="22"/>
          <w:szCs w:val="22"/>
        </w:rPr>
        <w:t>law</w:t>
      </w:r>
      <w:r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3F1D2C" w:rsidRPr="00A40182">
        <w:rPr>
          <w:rFonts w:asciiTheme="minorHAnsi" w:hAnsiTheme="minorHAnsi" w:cstheme="minorHAnsi"/>
          <w:sz w:val="22"/>
          <w:szCs w:val="22"/>
        </w:rPr>
        <w:t xml:space="preserve">branch of law dealing with the definition and enforcement of all private or public rights, as opposed to criminal matters. </w:t>
      </w:r>
    </w:p>
    <w:p w14:paraId="0BB5B8B2" w14:textId="3B72F3ED" w:rsidR="00C0701E"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Civil </w:t>
      </w:r>
      <w:r w:rsidR="00AD439F" w:rsidRPr="00A40182">
        <w:rPr>
          <w:rFonts w:asciiTheme="minorHAnsi" w:hAnsiTheme="minorHAnsi" w:cstheme="minorHAnsi"/>
          <w:b/>
          <w:bCs/>
          <w:sz w:val="22"/>
          <w:szCs w:val="22"/>
        </w:rPr>
        <w:t>law system</w:t>
      </w:r>
      <w:r w:rsidR="00C0701E"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system of law derived from Roman law that is based on codified laws (rather than on case precedents). </w:t>
      </w:r>
    </w:p>
    <w:p w14:paraId="00CBFF39" w14:textId="7E5B5DD5"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Common </w:t>
      </w:r>
      <w:r w:rsidR="00AD439F"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body of law developed from custom or judicial decisions in English and U.S. courts, not attributable to a legislature. </w:t>
      </w:r>
    </w:p>
    <w:p w14:paraId="2D0ADF03" w14:textId="0F9C68D7"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Concurring </w:t>
      </w:r>
      <w:r w:rsidR="00AD439F" w:rsidRPr="00A40182">
        <w:rPr>
          <w:rFonts w:asciiTheme="minorHAnsi" w:hAnsiTheme="minorHAnsi" w:cstheme="minorHAnsi"/>
          <w:b/>
          <w:bCs/>
          <w:sz w:val="22"/>
          <w:szCs w:val="22"/>
        </w:rPr>
        <w:t>opinion</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court opinion by one or more judges or justices who agree with the majority</w:t>
      </w:r>
      <w:r w:rsidR="00DF521D">
        <w:rPr>
          <w:rFonts w:asciiTheme="minorHAnsi" w:hAnsiTheme="minorHAnsi" w:cstheme="minorHAnsi"/>
          <w:sz w:val="22"/>
          <w:szCs w:val="22"/>
        </w:rPr>
        <w:t xml:space="preserve"> </w:t>
      </w:r>
      <w:r w:rsidR="003F1D2C" w:rsidRPr="00A40182">
        <w:rPr>
          <w:rFonts w:asciiTheme="minorHAnsi" w:hAnsiTheme="minorHAnsi" w:cstheme="minorHAnsi"/>
          <w:sz w:val="22"/>
          <w:szCs w:val="22"/>
        </w:rPr>
        <w:t xml:space="preserve">but want to make or emphasize a point that was not made or emphasized in the majority’s opinion. </w:t>
      </w:r>
    </w:p>
    <w:p w14:paraId="151A3D80" w14:textId="73E75CB4"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Constitutional </w:t>
      </w:r>
      <w:r w:rsidR="00AD439F"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body</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 xml:space="preserve">of law derived from the U.S. Constitution and the constitutions of the various states. </w:t>
      </w:r>
    </w:p>
    <w:p w14:paraId="2AB61A73" w14:textId="5746BB2A"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Criminal </w:t>
      </w:r>
      <w:r w:rsidR="00AD439F"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3F1D2C" w:rsidRPr="00A40182">
        <w:rPr>
          <w:rFonts w:asciiTheme="minorHAnsi" w:hAnsiTheme="minorHAnsi" w:cstheme="minorHAnsi"/>
          <w:sz w:val="22"/>
          <w:szCs w:val="22"/>
        </w:rPr>
        <w:t xml:space="preserve">branch of law that defines and punishes wrongful actions committed against the public. </w:t>
      </w:r>
    </w:p>
    <w:p w14:paraId="27217FCA" w14:textId="4F870BEE"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Cyberlaw</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an </w:t>
      </w:r>
      <w:r w:rsidR="003F1D2C" w:rsidRPr="00A40182">
        <w:rPr>
          <w:rFonts w:asciiTheme="minorHAnsi" w:hAnsiTheme="minorHAnsi" w:cstheme="minorHAnsi"/>
          <w:sz w:val="22"/>
          <w:szCs w:val="22"/>
        </w:rPr>
        <w:t xml:space="preserve">informal term used to refer to all laws governing electronic communications and transactions, particularly those conducted via the Internet. </w:t>
      </w:r>
    </w:p>
    <w:p w14:paraId="4B302796" w14:textId="40A101FD"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Defendant</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one </w:t>
      </w:r>
      <w:r w:rsidR="00B00DDC" w:rsidRPr="00A40182">
        <w:rPr>
          <w:rFonts w:asciiTheme="minorHAnsi" w:hAnsiTheme="minorHAnsi" w:cstheme="minorHAnsi"/>
          <w:sz w:val="22"/>
          <w:szCs w:val="22"/>
        </w:rPr>
        <w:t>against</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whom</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 xml:space="preserve">a lawsuit is brought </w:t>
      </w:r>
      <w:r w:rsidR="00D52860" w:rsidRPr="00A40182">
        <w:rPr>
          <w:rFonts w:asciiTheme="minorHAnsi" w:hAnsiTheme="minorHAnsi" w:cstheme="minorHAnsi"/>
          <w:sz w:val="22"/>
          <w:szCs w:val="22"/>
        </w:rPr>
        <w:t xml:space="preserve">(i.e., </w:t>
      </w:r>
      <w:r w:rsidR="00B00DDC" w:rsidRPr="00A40182">
        <w:rPr>
          <w:rFonts w:asciiTheme="minorHAnsi" w:hAnsiTheme="minorHAnsi" w:cstheme="minorHAnsi"/>
          <w:sz w:val="22"/>
          <w:szCs w:val="22"/>
        </w:rPr>
        <w:t>the accused person</w:t>
      </w:r>
      <w:r w:rsidR="00D52860" w:rsidRPr="00A40182">
        <w:rPr>
          <w:rFonts w:asciiTheme="minorHAnsi" w:hAnsiTheme="minorHAnsi" w:cstheme="minorHAnsi"/>
          <w:sz w:val="22"/>
          <w:szCs w:val="22"/>
        </w:rPr>
        <w:t>)</w:t>
      </w:r>
      <w:r w:rsidR="00B00DDC" w:rsidRPr="00A40182">
        <w:rPr>
          <w:rFonts w:asciiTheme="minorHAnsi" w:hAnsiTheme="minorHAnsi" w:cstheme="minorHAnsi"/>
          <w:sz w:val="22"/>
          <w:szCs w:val="22"/>
        </w:rPr>
        <w:t xml:space="preserve"> in a criminal proceeding. </w:t>
      </w:r>
    </w:p>
    <w:p w14:paraId="116B745B" w14:textId="5E9F6F58"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Dissenting </w:t>
      </w:r>
      <w:r w:rsidR="00AD439F" w:rsidRPr="00A40182">
        <w:rPr>
          <w:rFonts w:asciiTheme="minorHAnsi" w:hAnsiTheme="minorHAnsi" w:cstheme="minorHAnsi"/>
          <w:b/>
          <w:bCs/>
          <w:sz w:val="22"/>
          <w:szCs w:val="22"/>
        </w:rPr>
        <w:t>opinion</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court opinion that presents the views of one or more judges or justices who disagree with the majority’s decision. </w:t>
      </w:r>
    </w:p>
    <w:p w14:paraId="625B9488" w14:textId="7D5D1212"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Enabling </w:t>
      </w:r>
      <w:r w:rsidR="00AD439F" w:rsidRPr="00A40182">
        <w:rPr>
          <w:rFonts w:asciiTheme="minorHAnsi" w:hAnsiTheme="minorHAnsi" w:cstheme="minorHAnsi"/>
          <w:b/>
          <w:bCs/>
          <w:sz w:val="22"/>
          <w:szCs w:val="22"/>
        </w:rPr>
        <w:t>legislation</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statute enacted by Congress that authorizes the creation of an administrative agency and specifies the name, composition, purpose, and powers of the agency being created.</w:t>
      </w:r>
    </w:p>
    <w:p w14:paraId="6E5E1E90" w14:textId="56BA35F0"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Equitable </w:t>
      </w:r>
      <w:r w:rsidR="00AD439F" w:rsidRPr="00A40182">
        <w:rPr>
          <w:rFonts w:asciiTheme="minorHAnsi" w:hAnsiTheme="minorHAnsi" w:cstheme="minorHAnsi"/>
          <w:b/>
          <w:bCs/>
          <w:sz w:val="22"/>
          <w:szCs w:val="22"/>
        </w:rPr>
        <w:t>maxims</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general </w:t>
      </w:r>
      <w:r w:rsidR="003F1D2C" w:rsidRPr="00A40182">
        <w:rPr>
          <w:rFonts w:asciiTheme="minorHAnsi" w:hAnsiTheme="minorHAnsi" w:cstheme="minorHAnsi"/>
          <w:sz w:val="22"/>
          <w:szCs w:val="22"/>
        </w:rPr>
        <w:t xml:space="preserve">propositions or principles of law that have to do with fairness (equity). </w:t>
      </w:r>
    </w:p>
    <w:p w14:paraId="2BC76F80" w14:textId="5A99C062"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Historical </w:t>
      </w:r>
      <w:r w:rsidR="00AD439F" w:rsidRPr="00A40182">
        <w:rPr>
          <w:rFonts w:asciiTheme="minorHAnsi" w:hAnsiTheme="minorHAnsi" w:cstheme="minorHAnsi"/>
          <w:b/>
          <w:bCs/>
          <w:sz w:val="22"/>
          <w:szCs w:val="22"/>
        </w:rPr>
        <w:t>school</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school of legal thought that looks to the past to determine what the principles of contemporary law should be. </w:t>
      </w:r>
    </w:p>
    <w:p w14:paraId="1D0D5EA3" w14:textId="6F5C8C30"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International </w:t>
      </w:r>
      <w:r w:rsidR="00AD439F"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law </w:t>
      </w:r>
      <w:r w:rsidR="003F1D2C" w:rsidRPr="00A40182">
        <w:rPr>
          <w:rFonts w:asciiTheme="minorHAnsi" w:hAnsiTheme="minorHAnsi" w:cstheme="minorHAnsi"/>
          <w:sz w:val="22"/>
          <w:szCs w:val="22"/>
        </w:rPr>
        <w:t xml:space="preserve">that governs relations among nations. </w:t>
      </w:r>
    </w:p>
    <w:p w14:paraId="24F46497" w14:textId="241848BF"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Interpretive </w:t>
      </w:r>
      <w:r w:rsidR="00AD439F" w:rsidRPr="00A40182">
        <w:rPr>
          <w:rFonts w:asciiTheme="minorHAnsi" w:hAnsiTheme="minorHAnsi" w:cstheme="minorHAnsi"/>
          <w:b/>
          <w:bCs/>
          <w:sz w:val="22"/>
          <w:szCs w:val="22"/>
        </w:rPr>
        <w:t>rules</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nonbinding </w:t>
      </w:r>
      <w:r w:rsidR="00B00DDC" w:rsidRPr="00A40182">
        <w:rPr>
          <w:rFonts w:asciiTheme="minorHAnsi" w:hAnsiTheme="minorHAnsi" w:cstheme="minorHAnsi"/>
          <w:sz w:val="22"/>
          <w:szCs w:val="22"/>
        </w:rPr>
        <w:t xml:space="preserve">rules or policy statements issued by an administrative agency that explain how it interprets and intends to apply the statutes it enforces. </w:t>
      </w:r>
    </w:p>
    <w:p w14:paraId="4EC3B25F" w14:textId="52AB8A5F"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Jurisprudence</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the </w:t>
      </w:r>
      <w:r w:rsidR="003F1D2C" w:rsidRPr="00A40182">
        <w:rPr>
          <w:rFonts w:asciiTheme="minorHAnsi" w:hAnsiTheme="minorHAnsi" w:cstheme="minorHAnsi"/>
          <w:sz w:val="22"/>
          <w:szCs w:val="22"/>
        </w:rPr>
        <w:t xml:space="preserve">science or philosophy of law. </w:t>
      </w:r>
    </w:p>
    <w:p w14:paraId="449EC539" w14:textId="79F8139B" w:rsidR="000E451B" w:rsidRPr="00A40182" w:rsidRDefault="00D239F9" w:rsidP="000E451B">
      <w:pPr>
        <w:rPr>
          <w:rFonts w:asciiTheme="minorHAnsi" w:hAnsiTheme="minorHAnsi" w:cstheme="minorHAnsi"/>
        </w:rPr>
      </w:pPr>
      <w:r w:rsidRPr="00A40182">
        <w:rPr>
          <w:rFonts w:asciiTheme="minorHAnsi" w:hAnsiTheme="minorHAnsi" w:cstheme="minorHAnsi"/>
          <w:b/>
          <w:bCs/>
        </w:rPr>
        <w:t>Law</w:t>
      </w:r>
      <w:r w:rsidR="000E451B" w:rsidRPr="00A40182">
        <w:rPr>
          <w:rFonts w:asciiTheme="minorHAnsi" w:hAnsiTheme="minorHAnsi" w:cstheme="minorHAnsi"/>
        </w:rPr>
        <w:t xml:space="preserve">: </w:t>
      </w:r>
      <w:r w:rsidR="00AD439F" w:rsidRPr="00A40182">
        <w:rPr>
          <w:rFonts w:asciiTheme="minorHAnsi" w:hAnsiTheme="minorHAnsi" w:cstheme="minorHAnsi"/>
        </w:rPr>
        <w:t xml:space="preserve">a </w:t>
      </w:r>
      <w:r w:rsidR="00DF521D">
        <w:rPr>
          <w:rFonts w:asciiTheme="minorHAnsi" w:hAnsiTheme="minorHAnsi" w:cstheme="minorHAnsi"/>
        </w:rPr>
        <w:t>body of enforceable rules governing relationships among individuals and between individuals and their society</w:t>
      </w:r>
      <w:r w:rsidR="000E451B" w:rsidRPr="00A40182">
        <w:rPr>
          <w:rFonts w:asciiTheme="minorHAnsi" w:hAnsiTheme="minorHAnsi" w:cstheme="minorHAnsi"/>
        </w:rPr>
        <w:t>.</w:t>
      </w:r>
    </w:p>
    <w:p w14:paraId="1A00E5F7" w14:textId="774461D6"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Legal </w:t>
      </w:r>
      <w:r w:rsidR="00AD439F" w:rsidRPr="00A40182">
        <w:rPr>
          <w:rFonts w:asciiTheme="minorHAnsi" w:hAnsiTheme="minorHAnsi" w:cstheme="minorHAnsi"/>
          <w:b/>
          <w:bCs/>
          <w:sz w:val="22"/>
          <w:szCs w:val="22"/>
        </w:rPr>
        <w:t>positivism</w:t>
      </w:r>
      <w:r w:rsidR="000E451B" w:rsidRPr="00A40182">
        <w:rPr>
          <w:rFonts w:asciiTheme="minorHAnsi" w:hAnsiTheme="minorHAnsi" w:cstheme="minorHAnsi"/>
          <w:sz w:val="22"/>
          <w:szCs w:val="22"/>
        </w:rPr>
        <w:t xml:space="preserve">: </w:t>
      </w:r>
      <w:r w:rsidR="00AD439F"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school of legal thought centered on the assumption that there is no law higher than</w:t>
      </w:r>
      <w:r w:rsidR="00CD7CA0" w:rsidRPr="00A40182">
        <w:rPr>
          <w:rFonts w:asciiTheme="minorHAnsi" w:hAnsiTheme="minorHAnsi" w:cstheme="minorHAnsi"/>
          <w:sz w:val="22"/>
          <w:szCs w:val="22"/>
        </w:rPr>
        <w:t xml:space="preserve"> </w:t>
      </w:r>
      <w:r w:rsidR="003F1D2C" w:rsidRPr="00A40182">
        <w:rPr>
          <w:rFonts w:asciiTheme="minorHAnsi" w:hAnsiTheme="minorHAnsi" w:cstheme="minorHAnsi"/>
          <w:sz w:val="22"/>
          <w:szCs w:val="22"/>
        </w:rPr>
        <w:t>the laws created by a national government</w:t>
      </w:r>
      <w:r w:rsidR="00A74B0A" w:rsidRPr="00A40182">
        <w:rPr>
          <w:rFonts w:asciiTheme="minorHAnsi" w:hAnsiTheme="minorHAnsi" w:cstheme="minorHAnsi"/>
          <w:sz w:val="22"/>
          <w:szCs w:val="22"/>
        </w:rPr>
        <w:t>;</w:t>
      </w:r>
      <w:r w:rsidR="003F1D2C"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laws </w:t>
      </w:r>
      <w:r w:rsidR="003F1D2C" w:rsidRPr="00A40182">
        <w:rPr>
          <w:rFonts w:asciiTheme="minorHAnsi" w:hAnsiTheme="minorHAnsi" w:cstheme="minorHAnsi"/>
          <w:sz w:val="22"/>
          <w:szCs w:val="22"/>
        </w:rPr>
        <w:t xml:space="preserve">must be obeyed, even if they are unjust, to prevent anarchy. </w:t>
      </w:r>
    </w:p>
    <w:p w14:paraId="2F82E86F" w14:textId="2BB0DCA9"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Legal </w:t>
      </w:r>
      <w:r w:rsidR="00A74B0A" w:rsidRPr="00A40182">
        <w:rPr>
          <w:rFonts w:asciiTheme="minorHAnsi" w:hAnsiTheme="minorHAnsi" w:cstheme="minorHAnsi"/>
          <w:b/>
          <w:bCs/>
          <w:sz w:val="22"/>
          <w:szCs w:val="22"/>
        </w:rPr>
        <w:t>realism</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school of legal thought that holds that the law is only one factor to be considered when deciding cases, and that social and economic circumstances should also be taken into account. </w:t>
      </w:r>
    </w:p>
    <w:p w14:paraId="4C1BAA8A" w14:textId="253E97BD"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Legal </w:t>
      </w:r>
      <w:r w:rsidR="00A74B0A" w:rsidRPr="00A40182">
        <w:rPr>
          <w:rFonts w:asciiTheme="minorHAnsi" w:hAnsiTheme="minorHAnsi" w:cstheme="minorHAnsi"/>
          <w:b/>
          <w:bCs/>
          <w:sz w:val="22"/>
          <w:szCs w:val="22"/>
        </w:rPr>
        <w:t>reasoning</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process of reasoning by which judges harmonize their opinions with the judicial opinions in previous cases. </w:t>
      </w:r>
    </w:p>
    <w:p w14:paraId="5C6A3D28" w14:textId="3233EB90"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Legislative </w:t>
      </w:r>
      <w:r w:rsidR="00A74B0A" w:rsidRPr="00A40182">
        <w:rPr>
          <w:rFonts w:asciiTheme="minorHAnsi" w:hAnsiTheme="minorHAnsi" w:cstheme="minorHAnsi"/>
          <w:b/>
          <w:bCs/>
          <w:sz w:val="22"/>
          <w:szCs w:val="22"/>
        </w:rPr>
        <w:t>rules</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administrative </w:t>
      </w:r>
      <w:r w:rsidR="00B00DDC" w:rsidRPr="00A40182">
        <w:rPr>
          <w:rFonts w:asciiTheme="minorHAnsi" w:hAnsiTheme="minorHAnsi" w:cstheme="minorHAnsi"/>
          <w:sz w:val="22"/>
          <w:szCs w:val="22"/>
        </w:rPr>
        <w:t xml:space="preserve">agency rules that carry the same weight as congressionally enacted statutes. </w:t>
      </w:r>
    </w:p>
    <w:p w14:paraId="72B91D3E" w14:textId="0CE0B2C8"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Liability</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state of being legally responsible (liable) for something, such as a debt or obligation</w:t>
      </w:r>
      <w:r w:rsidR="000E451B" w:rsidRPr="00A40182">
        <w:rPr>
          <w:rFonts w:asciiTheme="minorHAnsi" w:hAnsiTheme="minorHAnsi" w:cstheme="minorHAnsi"/>
          <w:sz w:val="22"/>
          <w:szCs w:val="22"/>
        </w:rPr>
        <w:t>.</w:t>
      </w:r>
    </w:p>
    <w:p w14:paraId="42A3BB13" w14:textId="1C12D1FC"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Majority </w:t>
      </w:r>
      <w:r w:rsidR="00A74B0A" w:rsidRPr="00A40182">
        <w:rPr>
          <w:rFonts w:asciiTheme="minorHAnsi" w:hAnsiTheme="minorHAnsi" w:cstheme="minorHAnsi"/>
          <w:b/>
          <w:bCs/>
          <w:sz w:val="22"/>
          <w:szCs w:val="22"/>
        </w:rPr>
        <w:t>opinion</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court opinion that represents the views of the majority (more than half) of the judges or justices deciding the case. </w:t>
      </w:r>
    </w:p>
    <w:p w14:paraId="1E4CA2F1" w14:textId="599E5AA6"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National </w:t>
      </w:r>
      <w:r w:rsidR="00A74B0A"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law </w:t>
      </w:r>
      <w:r w:rsidR="003F1D2C" w:rsidRPr="00A40182">
        <w:rPr>
          <w:rFonts w:asciiTheme="minorHAnsi" w:hAnsiTheme="minorHAnsi" w:cstheme="minorHAnsi"/>
          <w:sz w:val="22"/>
          <w:szCs w:val="22"/>
        </w:rPr>
        <w:t xml:space="preserve">that pertains to a particular nation (as opposed to international law). </w:t>
      </w:r>
    </w:p>
    <w:p w14:paraId="7D13C59F" w14:textId="01318AB0"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Natural </w:t>
      </w:r>
      <w:r w:rsidR="00A74B0A"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3F1D2C" w:rsidRPr="00A40182">
        <w:rPr>
          <w:rFonts w:asciiTheme="minorHAnsi" w:hAnsiTheme="minorHAnsi" w:cstheme="minorHAnsi"/>
          <w:sz w:val="22"/>
          <w:szCs w:val="22"/>
        </w:rPr>
        <w:t xml:space="preserve">oldest school of legal thought, based on the belief that the legal system should reflect universal (“higher”) moral and ethical principles that are inherent in human nature. </w:t>
      </w:r>
    </w:p>
    <w:p w14:paraId="7A916F4D" w14:textId="4057B91E"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Ordinance</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regulation</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enacted</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 xml:space="preserve">by a city or county legislative body that becomes part of that state’s statutory law. </w:t>
      </w:r>
    </w:p>
    <w:p w14:paraId="3867D7A2" w14:textId="00658CD8"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i/>
          <w:iCs/>
          <w:sz w:val="22"/>
          <w:szCs w:val="22"/>
        </w:rPr>
        <w:t xml:space="preserve">Per </w:t>
      </w:r>
      <w:r w:rsidR="00A74B0A" w:rsidRPr="00A40182">
        <w:rPr>
          <w:rFonts w:asciiTheme="minorHAnsi" w:hAnsiTheme="minorHAnsi" w:cstheme="minorHAnsi"/>
          <w:b/>
          <w:bCs/>
          <w:i/>
          <w:iCs/>
          <w:sz w:val="22"/>
          <w:szCs w:val="22"/>
        </w:rPr>
        <w:t>curiam</w:t>
      </w:r>
      <w:r w:rsidR="00A74B0A" w:rsidRPr="00A40182">
        <w:rPr>
          <w:rFonts w:asciiTheme="minorHAnsi" w:hAnsiTheme="minorHAnsi" w:cstheme="minorHAnsi"/>
          <w:b/>
          <w:bCs/>
          <w:sz w:val="22"/>
          <w:szCs w:val="22"/>
        </w:rPr>
        <w:t xml:space="preserve"> opinion</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court opinion that does not indicate which judge or justice authored the opinion. </w:t>
      </w:r>
    </w:p>
    <w:p w14:paraId="02C822AB" w14:textId="64EB6894"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Persuasive </w:t>
      </w:r>
      <w:r w:rsidR="00A74B0A" w:rsidRPr="00A40182">
        <w:rPr>
          <w:rFonts w:asciiTheme="minorHAnsi" w:hAnsiTheme="minorHAnsi" w:cstheme="minorHAnsi"/>
          <w:b/>
          <w:bCs/>
          <w:sz w:val="22"/>
          <w:szCs w:val="22"/>
        </w:rPr>
        <w:t>authority</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any </w:t>
      </w:r>
      <w:r w:rsidR="00B00DDC" w:rsidRPr="00A40182">
        <w:rPr>
          <w:rFonts w:asciiTheme="minorHAnsi" w:hAnsiTheme="minorHAnsi" w:cstheme="minorHAnsi"/>
          <w:sz w:val="22"/>
          <w:szCs w:val="22"/>
        </w:rPr>
        <w:t xml:space="preserve">legal authority or source of law that a court may look to for </w:t>
      </w:r>
      <w:proofErr w:type="gramStart"/>
      <w:r w:rsidR="00B00DDC" w:rsidRPr="00A40182">
        <w:rPr>
          <w:rFonts w:asciiTheme="minorHAnsi" w:hAnsiTheme="minorHAnsi" w:cstheme="minorHAnsi"/>
          <w:sz w:val="22"/>
          <w:szCs w:val="22"/>
        </w:rPr>
        <w:t>guidance</w:t>
      </w:r>
      <w:r w:rsidR="0050350F" w:rsidRPr="00A40182">
        <w:rPr>
          <w:rFonts w:asciiTheme="minorHAnsi" w:hAnsiTheme="minorHAnsi" w:cstheme="minorHAnsi"/>
          <w:sz w:val="22"/>
          <w:szCs w:val="22"/>
        </w:rPr>
        <w:t>,</w:t>
      </w:r>
      <w:r w:rsidR="00B00DDC" w:rsidRPr="00A40182">
        <w:rPr>
          <w:rFonts w:asciiTheme="minorHAnsi" w:hAnsiTheme="minorHAnsi" w:cstheme="minorHAnsi"/>
          <w:sz w:val="22"/>
          <w:szCs w:val="22"/>
        </w:rPr>
        <w:t xml:space="preserve"> but</w:t>
      </w:r>
      <w:proofErr w:type="gramEnd"/>
      <w:r w:rsidR="00B00DDC" w:rsidRPr="00A40182">
        <w:rPr>
          <w:rFonts w:asciiTheme="minorHAnsi" w:hAnsiTheme="minorHAnsi" w:cstheme="minorHAnsi"/>
          <w:sz w:val="22"/>
          <w:szCs w:val="22"/>
        </w:rPr>
        <w:t xml:space="preserve"> need not follow when making its decision. </w:t>
      </w:r>
    </w:p>
    <w:p w14:paraId="52E6B22B" w14:textId="3617F43F"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Plaintiff</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one </w:t>
      </w:r>
      <w:r w:rsidR="00B00DDC" w:rsidRPr="00A40182">
        <w:rPr>
          <w:rFonts w:asciiTheme="minorHAnsi" w:hAnsiTheme="minorHAnsi" w:cstheme="minorHAnsi"/>
          <w:sz w:val="22"/>
          <w:szCs w:val="22"/>
        </w:rPr>
        <w:t xml:space="preserve">who initiates a lawsuit. </w:t>
      </w:r>
    </w:p>
    <w:p w14:paraId="774DF05D" w14:textId="72F1411B"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Plurality </w:t>
      </w:r>
      <w:r w:rsidR="00A74B0A" w:rsidRPr="00A40182">
        <w:rPr>
          <w:rFonts w:asciiTheme="minorHAnsi" w:hAnsiTheme="minorHAnsi" w:cstheme="minorHAnsi"/>
          <w:b/>
          <w:bCs/>
          <w:sz w:val="22"/>
          <w:szCs w:val="22"/>
        </w:rPr>
        <w:t>opinion</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3F1D2C" w:rsidRPr="00A40182">
        <w:rPr>
          <w:rFonts w:asciiTheme="minorHAnsi" w:hAnsiTheme="minorHAnsi" w:cstheme="minorHAnsi"/>
          <w:sz w:val="22"/>
          <w:szCs w:val="22"/>
        </w:rPr>
        <w:t xml:space="preserve">court opinion that is joined by the largest number of the judges or justices hearing the case, but less than half of the total number. </w:t>
      </w:r>
    </w:p>
    <w:p w14:paraId="040B2157" w14:textId="50678CC1"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Precedent</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court</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decision</w:t>
      </w:r>
      <w:r w:rsidR="003F1D2C" w:rsidRPr="00A40182">
        <w:rPr>
          <w:rFonts w:asciiTheme="minorHAnsi" w:hAnsiTheme="minorHAnsi" w:cstheme="minorHAnsi"/>
          <w:sz w:val="22"/>
          <w:szCs w:val="22"/>
        </w:rPr>
        <w:t xml:space="preserve"> </w:t>
      </w:r>
      <w:r w:rsidR="00B00DDC" w:rsidRPr="00A40182">
        <w:rPr>
          <w:rFonts w:asciiTheme="minorHAnsi" w:hAnsiTheme="minorHAnsi" w:cstheme="minorHAnsi"/>
          <w:sz w:val="22"/>
          <w:szCs w:val="22"/>
        </w:rPr>
        <w:t>that furnishes an example</w:t>
      </w:r>
      <w:r w:rsidR="0050350F" w:rsidRPr="00A40182">
        <w:rPr>
          <w:rFonts w:asciiTheme="minorHAnsi" w:hAnsiTheme="minorHAnsi" w:cstheme="minorHAnsi"/>
          <w:sz w:val="22"/>
          <w:szCs w:val="22"/>
        </w:rPr>
        <w:t>,</w:t>
      </w:r>
      <w:r w:rsidR="00B00DDC" w:rsidRPr="00A40182">
        <w:rPr>
          <w:rFonts w:asciiTheme="minorHAnsi" w:hAnsiTheme="minorHAnsi" w:cstheme="minorHAnsi"/>
          <w:sz w:val="22"/>
          <w:szCs w:val="22"/>
        </w:rPr>
        <w:t xml:space="preserve"> or authority for deciding subsequent cases involving identical or similar facts. </w:t>
      </w:r>
    </w:p>
    <w:p w14:paraId="3A0ABC54" w14:textId="2F8FA89F"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Primary </w:t>
      </w:r>
      <w:r w:rsidR="00A74B0A" w:rsidRPr="00A40182">
        <w:rPr>
          <w:rFonts w:asciiTheme="minorHAnsi" w:hAnsiTheme="minorHAnsi" w:cstheme="minorHAnsi"/>
          <w:b/>
          <w:bCs/>
          <w:sz w:val="22"/>
          <w:szCs w:val="22"/>
        </w:rPr>
        <w:t>source of law</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 xml:space="preserve">source that establishes the law on a particular issue, such as a constitution, a statute, an administrative rule, or a court decision. </w:t>
      </w:r>
    </w:p>
    <w:p w14:paraId="48E7C56C" w14:textId="27B2A9B9"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Procedural </w:t>
      </w:r>
      <w:r w:rsidR="00A74B0A" w:rsidRPr="00A40182">
        <w:rPr>
          <w:rFonts w:asciiTheme="minorHAnsi" w:hAnsiTheme="minorHAnsi" w:cstheme="minorHAnsi"/>
          <w:b/>
          <w:bCs/>
          <w:sz w:val="22"/>
          <w:szCs w:val="22"/>
        </w:rPr>
        <w:t>law</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law </w:t>
      </w:r>
      <w:r w:rsidR="003F1D2C" w:rsidRPr="00A40182">
        <w:rPr>
          <w:rFonts w:asciiTheme="minorHAnsi" w:hAnsiTheme="minorHAnsi" w:cstheme="minorHAnsi"/>
          <w:sz w:val="22"/>
          <w:szCs w:val="22"/>
        </w:rPr>
        <w:t xml:space="preserve">that establishes the methods of enforcing the rights established by substantive law. </w:t>
      </w:r>
    </w:p>
    <w:p w14:paraId="7E8D9114" w14:textId="0C25E76A"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Remedy</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3F1D2C" w:rsidRPr="00A40182">
        <w:rPr>
          <w:rFonts w:asciiTheme="minorHAnsi" w:hAnsiTheme="minorHAnsi" w:cstheme="minorHAnsi"/>
          <w:sz w:val="22"/>
          <w:szCs w:val="22"/>
        </w:rPr>
        <w:t xml:space="preserve">relief given to an innocent party to enforce a right or compensate for the violation of a right. </w:t>
      </w:r>
    </w:p>
    <w:p w14:paraId="1803AC19" w14:textId="13A95692"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Rulemaking</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process by which an administrative agency formally adopts a new regulation or amends an old one. </w:t>
      </w:r>
    </w:p>
    <w:p w14:paraId="5FEDEA0F" w14:textId="626AE6D2" w:rsidR="000E451B" w:rsidRPr="00A40182" w:rsidRDefault="00D239F9"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Secondary </w:t>
      </w:r>
      <w:r w:rsidR="00A74B0A" w:rsidRPr="00A40182">
        <w:rPr>
          <w:rFonts w:asciiTheme="minorHAnsi" w:hAnsiTheme="minorHAnsi" w:cstheme="minorHAnsi"/>
          <w:b/>
          <w:bCs/>
          <w:sz w:val="22"/>
          <w:szCs w:val="22"/>
        </w:rPr>
        <w:t>source of law</w:t>
      </w:r>
      <w:r w:rsidR="000E451B"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 xml:space="preserve">publication that summarizes or interprets the law, such as a legal encyclopedia, a legal treatise, or an article in a law review. </w:t>
      </w:r>
    </w:p>
    <w:p w14:paraId="45393D61" w14:textId="674F5F20" w:rsidR="000E451B" w:rsidRPr="00A40182" w:rsidRDefault="000E451B" w:rsidP="0031316F">
      <w:pPr>
        <w:pStyle w:val="NormalWeb"/>
        <w:rPr>
          <w:rFonts w:asciiTheme="minorHAnsi" w:hAnsiTheme="minorHAnsi" w:cstheme="minorHAnsi"/>
        </w:rPr>
      </w:pPr>
      <w:r w:rsidRPr="00A40182">
        <w:rPr>
          <w:rFonts w:asciiTheme="minorHAnsi" w:hAnsiTheme="minorHAnsi" w:cstheme="minorHAnsi"/>
          <w:b/>
          <w:bCs/>
          <w:i/>
          <w:iCs/>
          <w:sz w:val="22"/>
          <w:szCs w:val="22"/>
        </w:rPr>
        <w:t xml:space="preserve">Stare </w:t>
      </w:r>
      <w:r w:rsidR="00A74B0A" w:rsidRPr="00A40182">
        <w:rPr>
          <w:rFonts w:asciiTheme="minorHAnsi" w:hAnsiTheme="minorHAnsi" w:cstheme="minorHAnsi"/>
          <w:b/>
          <w:bCs/>
          <w:i/>
          <w:iCs/>
          <w:sz w:val="22"/>
          <w:szCs w:val="22"/>
        </w:rPr>
        <w:t>decisis</w:t>
      </w:r>
      <w:r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a </w:t>
      </w:r>
      <w:r w:rsidR="00B00DDC" w:rsidRPr="00A40182">
        <w:rPr>
          <w:rFonts w:asciiTheme="minorHAnsi" w:hAnsiTheme="minorHAnsi" w:cstheme="minorHAnsi"/>
          <w:sz w:val="22"/>
          <w:szCs w:val="22"/>
        </w:rPr>
        <w:t xml:space="preserve">common law doctrine under which judges are obligated to follow the precedents established in prior decisions. </w:t>
      </w:r>
    </w:p>
    <w:p w14:paraId="3FF49CB6" w14:textId="2AD29CDB" w:rsidR="000E451B" w:rsidRPr="00A40182" w:rsidRDefault="000E451B"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Statutory </w:t>
      </w:r>
      <w:r w:rsidR="00A74B0A" w:rsidRPr="00A40182">
        <w:rPr>
          <w:rFonts w:asciiTheme="minorHAnsi" w:hAnsiTheme="minorHAnsi" w:cstheme="minorHAnsi"/>
          <w:b/>
          <w:bCs/>
          <w:sz w:val="22"/>
          <w:szCs w:val="22"/>
        </w:rPr>
        <w:t>law</w:t>
      </w:r>
      <w:r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the </w:t>
      </w:r>
      <w:r w:rsidR="00B00DDC" w:rsidRPr="00A40182">
        <w:rPr>
          <w:rFonts w:asciiTheme="minorHAnsi" w:hAnsiTheme="minorHAnsi" w:cstheme="minorHAnsi"/>
          <w:sz w:val="22"/>
          <w:szCs w:val="22"/>
        </w:rPr>
        <w:t xml:space="preserve">body of law enacted by legislative bodies (as opposed to constitutional law, administrative law, or case law). </w:t>
      </w:r>
    </w:p>
    <w:p w14:paraId="262CD03B" w14:textId="3F451C44" w:rsidR="000E451B" w:rsidRPr="00A40182" w:rsidRDefault="000E451B"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Substantive </w:t>
      </w:r>
      <w:r w:rsidR="00A74B0A" w:rsidRPr="00A40182">
        <w:rPr>
          <w:rFonts w:asciiTheme="minorHAnsi" w:hAnsiTheme="minorHAnsi" w:cstheme="minorHAnsi"/>
          <w:b/>
          <w:bCs/>
          <w:sz w:val="22"/>
          <w:szCs w:val="22"/>
        </w:rPr>
        <w:t>law</w:t>
      </w:r>
      <w:r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law </w:t>
      </w:r>
      <w:r w:rsidR="003F1D2C" w:rsidRPr="00A40182">
        <w:rPr>
          <w:rFonts w:asciiTheme="minorHAnsi" w:hAnsiTheme="minorHAnsi" w:cstheme="minorHAnsi"/>
          <w:sz w:val="22"/>
          <w:szCs w:val="22"/>
        </w:rPr>
        <w:t xml:space="preserve">that defines, describes, regulates, and creates legal rights and obligations. </w:t>
      </w:r>
    </w:p>
    <w:p w14:paraId="203D204E" w14:textId="74EB442A" w:rsidR="000E451B" w:rsidRPr="00A40182" w:rsidRDefault="000E451B" w:rsidP="0031316F">
      <w:pPr>
        <w:pStyle w:val="NormalWeb"/>
        <w:rPr>
          <w:rFonts w:asciiTheme="minorHAnsi" w:hAnsiTheme="minorHAnsi" w:cstheme="minorHAnsi"/>
        </w:rPr>
      </w:pPr>
      <w:r w:rsidRPr="00A40182">
        <w:rPr>
          <w:rFonts w:asciiTheme="minorHAnsi" w:hAnsiTheme="minorHAnsi" w:cstheme="minorHAnsi"/>
          <w:b/>
          <w:bCs/>
          <w:sz w:val="22"/>
          <w:szCs w:val="22"/>
        </w:rPr>
        <w:t xml:space="preserve">Uniform </w:t>
      </w:r>
      <w:r w:rsidR="00A74B0A" w:rsidRPr="00A40182">
        <w:rPr>
          <w:rFonts w:asciiTheme="minorHAnsi" w:hAnsiTheme="minorHAnsi" w:cstheme="minorHAnsi"/>
          <w:b/>
          <w:bCs/>
          <w:sz w:val="22"/>
          <w:szCs w:val="22"/>
        </w:rPr>
        <w:t>laws</w:t>
      </w:r>
      <w:r w:rsidRPr="00A40182">
        <w:rPr>
          <w:rFonts w:asciiTheme="minorHAnsi" w:hAnsiTheme="minorHAnsi" w:cstheme="minorHAnsi"/>
          <w:sz w:val="22"/>
          <w:szCs w:val="22"/>
        </w:rPr>
        <w:t xml:space="preserve">: </w:t>
      </w:r>
      <w:r w:rsidR="00A74B0A" w:rsidRPr="00A40182">
        <w:rPr>
          <w:rFonts w:asciiTheme="minorHAnsi" w:hAnsiTheme="minorHAnsi" w:cstheme="minorHAnsi"/>
          <w:sz w:val="22"/>
          <w:szCs w:val="22"/>
        </w:rPr>
        <w:t xml:space="preserve">model </w:t>
      </w:r>
      <w:r w:rsidR="00B00DDC" w:rsidRPr="00A40182">
        <w:rPr>
          <w:rFonts w:asciiTheme="minorHAnsi" w:hAnsiTheme="minorHAnsi" w:cstheme="minorHAnsi"/>
          <w:sz w:val="22"/>
          <w:szCs w:val="22"/>
        </w:rPr>
        <w:t xml:space="preserve">laws developed by the National Conference of Commissioners on Uniform State Laws for the states to consider enacting into statute. </w:t>
      </w:r>
    </w:p>
    <w:p w14:paraId="0FF0C9B2" w14:textId="77777777" w:rsidR="00C0701E" w:rsidRPr="00A40182" w:rsidRDefault="00C0701E" w:rsidP="00F45FCA">
      <w:pPr>
        <w:rPr>
          <w:rFonts w:asciiTheme="minorHAnsi" w:hAnsiTheme="minorHAnsi" w:cstheme="minorHAnsi"/>
        </w:rPr>
      </w:pPr>
    </w:p>
    <w:p w14:paraId="1E6D3EB3" w14:textId="68C3FADB" w:rsidR="002F5240" w:rsidRPr="00A40182" w:rsidRDefault="001945E6" w:rsidP="00D0154F">
      <w:pPr>
        <w:pStyle w:val="Return-to-top"/>
        <w:rPr>
          <w:rStyle w:val="Hyperlink"/>
          <w:rFonts w:asciiTheme="minorHAnsi" w:hAnsiTheme="minorHAnsi" w:cstheme="minorHAnsi"/>
          <w:noProof w:val="0"/>
        </w:rPr>
      </w:pPr>
      <w:hyperlink w:anchor="_top" w:history="1">
        <w:r w:rsidR="002F5240" w:rsidRPr="00A40182">
          <w:rPr>
            <w:rStyle w:val="Hyperlink"/>
            <w:rFonts w:asciiTheme="minorHAnsi" w:hAnsiTheme="minorHAnsi" w:cstheme="minorHAnsi"/>
            <w:noProof w:val="0"/>
          </w:rPr>
          <w:t>[return to top]</w:t>
        </w:r>
      </w:hyperlink>
    </w:p>
    <w:p w14:paraId="5664F3B9" w14:textId="6CEBC589" w:rsidR="00D0135B" w:rsidRPr="00A40182" w:rsidRDefault="3EBB50ED" w:rsidP="006B463F">
      <w:pPr>
        <w:pStyle w:val="Heading1"/>
        <w:rPr>
          <w:rFonts w:cstheme="minorHAnsi"/>
        </w:rPr>
      </w:pPr>
      <w:bookmarkStart w:id="18" w:name="_Toc42853185"/>
      <w:bookmarkStart w:id="19" w:name="_Toc42853355"/>
      <w:bookmarkStart w:id="20" w:name="_Toc43900139"/>
      <w:bookmarkStart w:id="21" w:name="_Toc62465037"/>
      <w:r w:rsidRPr="00A40182">
        <w:rPr>
          <w:rFonts w:cstheme="minorHAnsi"/>
        </w:rPr>
        <w:t>What's New in This Chapter</w:t>
      </w:r>
      <w:bookmarkEnd w:id="18"/>
      <w:bookmarkEnd w:id="19"/>
      <w:bookmarkEnd w:id="20"/>
      <w:bookmarkEnd w:id="21"/>
    </w:p>
    <w:p w14:paraId="280E529F" w14:textId="6F6D9FB6" w:rsidR="00D0135B" w:rsidRPr="00A40182" w:rsidRDefault="00AD08FF" w:rsidP="2112863F">
      <w:pPr>
        <w:rPr>
          <w:rFonts w:asciiTheme="minorHAnsi" w:hAnsiTheme="minorHAnsi" w:cstheme="minorHAnsi"/>
        </w:rPr>
      </w:pPr>
      <w:r w:rsidRPr="00A40182">
        <w:rPr>
          <w:rFonts w:asciiTheme="minorHAnsi" w:hAnsiTheme="minorHAnsi" w:cstheme="minorHAnsi"/>
        </w:rPr>
        <w:t xml:space="preserve">The following </w:t>
      </w:r>
      <w:r w:rsidR="009977F9" w:rsidRPr="00A40182">
        <w:rPr>
          <w:rFonts w:asciiTheme="minorHAnsi" w:hAnsiTheme="minorHAnsi" w:cstheme="minorHAnsi"/>
        </w:rPr>
        <w:t xml:space="preserve">elements are </w:t>
      </w:r>
      <w:r w:rsidR="000063C0" w:rsidRPr="00A40182">
        <w:rPr>
          <w:rFonts w:asciiTheme="minorHAnsi" w:hAnsiTheme="minorHAnsi" w:cstheme="minorHAnsi"/>
        </w:rPr>
        <w:t xml:space="preserve">improvements </w:t>
      </w:r>
      <w:r w:rsidR="620C0BFE" w:rsidRPr="00A40182">
        <w:rPr>
          <w:rFonts w:asciiTheme="minorHAnsi" w:hAnsiTheme="minorHAnsi" w:cstheme="minorHAnsi"/>
        </w:rPr>
        <w:t xml:space="preserve">in this chapter </w:t>
      </w:r>
      <w:r w:rsidR="000063C0" w:rsidRPr="00A40182">
        <w:rPr>
          <w:rFonts w:asciiTheme="minorHAnsi" w:hAnsiTheme="minorHAnsi" w:cstheme="minorHAnsi"/>
        </w:rPr>
        <w:t>from the previous edition:</w:t>
      </w:r>
    </w:p>
    <w:p w14:paraId="463886F3" w14:textId="61C9381E" w:rsidR="00605FBF" w:rsidRPr="00A40182" w:rsidRDefault="00605FBF" w:rsidP="00605FBF">
      <w:pPr>
        <w:pStyle w:val="ListParagraph"/>
        <w:widowControl w:val="0"/>
        <w:numPr>
          <w:ilvl w:val="0"/>
          <w:numId w:val="44"/>
        </w:numPr>
        <w:spacing w:after="0"/>
        <w:rPr>
          <w:rFonts w:asciiTheme="minorHAnsi" w:hAnsiTheme="minorHAnsi" w:cstheme="minorHAnsi"/>
          <w:bCs/>
        </w:rPr>
      </w:pPr>
      <w:r w:rsidRPr="00A40182">
        <w:rPr>
          <w:rFonts w:asciiTheme="minorHAnsi" w:hAnsiTheme="minorHAnsi" w:cstheme="minorHAnsi"/>
          <w:bCs/>
        </w:rPr>
        <w:t>New chapter-opening scenario on the law and regulations involving a new driverless car being introduced into the U.S. marketplace</w:t>
      </w:r>
    </w:p>
    <w:p w14:paraId="019DEC47" w14:textId="77777777" w:rsidR="00605FBF" w:rsidRPr="00A40182" w:rsidRDefault="00605FBF" w:rsidP="00605FBF">
      <w:pPr>
        <w:pStyle w:val="ListParagraph"/>
        <w:widowControl w:val="0"/>
        <w:numPr>
          <w:ilvl w:val="0"/>
          <w:numId w:val="44"/>
        </w:numPr>
        <w:spacing w:after="0"/>
        <w:rPr>
          <w:rFonts w:asciiTheme="minorHAnsi" w:hAnsiTheme="minorHAnsi" w:cstheme="minorHAnsi"/>
          <w:bCs/>
        </w:rPr>
      </w:pPr>
      <w:r w:rsidRPr="00A40182">
        <w:rPr>
          <w:rFonts w:asciiTheme="minorHAnsi" w:hAnsiTheme="minorHAnsi" w:cstheme="minorHAnsi"/>
          <w:bCs/>
        </w:rPr>
        <w:t>1 New Numbered Example:</w:t>
      </w:r>
    </w:p>
    <w:p w14:paraId="227E1020" w14:textId="77777777" w:rsidR="00605FBF" w:rsidRPr="00A40182" w:rsidRDefault="00605FBF" w:rsidP="00605FBF">
      <w:pPr>
        <w:pStyle w:val="ListParagraph"/>
        <w:widowControl w:val="0"/>
        <w:numPr>
          <w:ilvl w:val="1"/>
          <w:numId w:val="44"/>
        </w:numPr>
        <w:spacing w:after="0"/>
        <w:rPr>
          <w:rFonts w:asciiTheme="minorHAnsi" w:hAnsiTheme="minorHAnsi" w:cstheme="minorHAnsi"/>
          <w:bCs/>
        </w:rPr>
      </w:pPr>
      <w:r w:rsidRPr="00A40182">
        <w:rPr>
          <w:rFonts w:asciiTheme="minorHAnsi" w:hAnsiTheme="minorHAnsi" w:cstheme="minorHAnsi"/>
          <w:bCs/>
        </w:rPr>
        <w:t xml:space="preserve"> on YouTube issues involving privacy, copyright issues with its video postings</w:t>
      </w:r>
    </w:p>
    <w:p w14:paraId="593D552B" w14:textId="77777777" w:rsidR="00605FBF" w:rsidRPr="00A40182" w:rsidRDefault="00605FBF" w:rsidP="00605FBF">
      <w:pPr>
        <w:pStyle w:val="ListParagraph"/>
        <w:widowControl w:val="0"/>
        <w:numPr>
          <w:ilvl w:val="0"/>
          <w:numId w:val="44"/>
        </w:numPr>
        <w:spacing w:after="0"/>
        <w:rPr>
          <w:rFonts w:asciiTheme="minorHAnsi" w:hAnsiTheme="minorHAnsi" w:cstheme="minorHAnsi"/>
          <w:bCs/>
        </w:rPr>
      </w:pPr>
      <w:r w:rsidRPr="00A40182">
        <w:rPr>
          <w:rFonts w:asciiTheme="minorHAnsi" w:hAnsiTheme="minorHAnsi" w:cstheme="minorHAnsi"/>
          <w:bCs/>
        </w:rPr>
        <w:t>New section on Civil Law and Criminal Law</w:t>
      </w:r>
    </w:p>
    <w:p w14:paraId="20F94B25" w14:textId="77777777" w:rsidR="00605FBF" w:rsidRPr="00A40182" w:rsidRDefault="00605FBF" w:rsidP="00605FBF">
      <w:pPr>
        <w:pStyle w:val="ListParagraph"/>
        <w:numPr>
          <w:ilvl w:val="0"/>
          <w:numId w:val="44"/>
        </w:numPr>
        <w:tabs>
          <w:tab w:val="left" w:pos="1980"/>
        </w:tabs>
        <w:spacing w:after="0"/>
        <w:rPr>
          <w:rFonts w:asciiTheme="minorHAnsi" w:hAnsiTheme="minorHAnsi" w:cstheme="minorHAnsi"/>
          <w:bCs/>
        </w:rPr>
      </w:pPr>
      <w:r w:rsidRPr="00A40182">
        <w:rPr>
          <w:rFonts w:asciiTheme="minorHAnsi" w:hAnsiTheme="minorHAnsi" w:cstheme="minorHAnsi"/>
          <w:bCs/>
        </w:rPr>
        <w:t xml:space="preserve">New Sample Case in Exhibit 1A-3 from 2020 case </w:t>
      </w:r>
    </w:p>
    <w:p w14:paraId="16C4979F" w14:textId="77777777" w:rsidR="00605FBF" w:rsidRPr="00A40182" w:rsidRDefault="00605FBF" w:rsidP="00605FBF">
      <w:pPr>
        <w:pStyle w:val="ListParagraph"/>
        <w:numPr>
          <w:ilvl w:val="0"/>
          <w:numId w:val="44"/>
        </w:numPr>
        <w:tabs>
          <w:tab w:val="left" w:pos="1980"/>
        </w:tabs>
        <w:spacing w:after="0"/>
        <w:rPr>
          <w:rFonts w:asciiTheme="minorHAnsi" w:hAnsiTheme="minorHAnsi" w:cstheme="minorHAnsi"/>
          <w:b/>
        </w:rPr>
      </w:pPr>
      <w:r w:rsidRPr="00A40182">
        <w:rPr>
          <w:rFonts w:asciiTheme="minorHAnsi" w:hAnsiTheme="minorHAnsi" w:cstheme="minorHAnsi"/>
          <w:bCs/>
        </w:rPr>
        <w:t xml:space="preserve">New Business Law Analysis: </w:t>
      </w:r>
      <w:r w:rsidRPr="00A40182">
        <w:rPr>
          <w:rFonts w:asciiTheme="minorHAnsi" w:hAnsiTheme="minorHAnsi" w:cstheme="minorHAnsi"/>
          <w:bCs/>
          <w:i/>
        </w:rPr>
        <w:t>Case Briefing</w:t>
      </w:r>
      <w:r w:rsidRPr="00A40182">
        <w:rPr>
          <w:rFonts w:asciiTheme="minorHAnsi" w:hAnsiTheme="minorHAnsi" w:cstheme="minorHAnsi"/>
          <w:i/>
        </w:rPr>
        <w:t xml:space="preserve"> and IRAC Legal Reasoning</w:t>
      </w:r>
    </w:p>
    <w:p w14:paraId="27AF5D60" w14:textId="0EF965B0" w:rsidR="0BBD6A01" w:rsidRPr="00A40182" w:rsidRDefault="0BBD6A01" w:rsidP="00605FBF">
      <w:pPr>
        <w:pStyle w:val="ListParagraph"/>
        <w:rPr>
          <w:rFonts w:asciiTheme="minorHAnsi" w:hAnsiTheme="minorHAnsi" w:cstheme="minorHAnsi"/>
          <w:i/>
          <w:iCs/>
        </w:rPr>
      </w:pPr>
    </w:p>
    <w:bookmarkStart w:id="22" w:name="_Toc42853186"/>
    <w:bookmarkStart w:id="23" w:name="_Toc42853356"/>
    <w:p w14:paraId="04663578" w14:textId="77777777" w:rsidR="002F5240" w:rsidRPr="00A40182" w:rsidRDefault="002F5240" w:rsidP="00D0154F">
      <w:pPr>
        <w:pStyle w:val="Return-to-top"/>
        <w:rPr>
          <w:rStyle w:val="Hyperlink"/>
          <w:rFonts w:asciiTheme="minorHAnsi" w:hAnsiTheme="minorHAnsi" w:cstheme="minorHAnsi"/>
          <w:noProof w:val="0"/>
        </w:rPr>
      </w:pPr>
      <w:r w:rsidRPr="00A40182">
        <w:rPr>
          <w:rStyle w:val="Hyperlink"/>
          <w:rFonts w:asciiTheme="minorHAnsi" w:hAnsiTheme="minorHAnsi" w:cstheme="minorHAnsi"/>
          <w:noProof w:val="0"/>
        </w:rPr>
        <w:fldChar w:fldCharType="begin"/>
      </w:r>
      <w:r w:rsidRPr="00A40182">
        <w:rPr>
          <w:rStyle w:val="Hyperlink"/>
          <w:rFonts w:asciiTheme="minorHAnsi" w:hAnsiTheme="minorHAnsi" w:cstheme="minorHAnsi"/>
          <w:noProof w:val="0"/>
        </w:rPr>
        <w:instrText xml:space="preserve"> HYPERLINK  \l "_top" </w:instrText>
      </w:r>
      <w:r w:rsidRPr="00A40182">
        <w:rPr>
          <w:rStyle w:val="Hyperlink"/>
          <w:rFonts w:asciiTheme="minorHAnsi" w:hAnsiTheme="minorHAnsi" w:cstheme="minorHAnsi"/>
          <w:noProof w:val="0"/>
        </w:rPr>
        <w:fldChar w:fldCharType="separate"/>
      </w:r>
      <w:r w:rsidRPr="00A40182">
        <w:rPr>
          <w:rStyle w:val="Hyperlink"/>
          <w:rFonts w:asciiTheme="minorHAnsi" w:hAnsiTheme="minorHAnsi" w:cstheme="minorHAnsi"/>
          <w:noProof w:val="0"/>
        </w:rPr>
        <w:t>[return to top]</w:t>
      </w:r>
      <w:r w:rsidRPr="00A40182">
        <w:rPr>
          <w:rStyle w:val="Hyperlink"/>
          <w:rFonts w:asciiTheme="minorHAnsi" w:hAnsiTheme="minorHAnsi" w:cstheme="minorHAnsi"/>
          <w:noProof w:val="0"/>
        </w:rPr>
        <w:fldChar w:fldCharType="end"/>
      </w:r>
    </w:p>
    <w:p w14:paraId="55BC391B" w14:textId="7DBBF50D" w:rsidR="0BBD6A01" w:rsidRPr="00A40182" w:rsidRDefault="2165D8E7" w:rsidP="006B463F">
      <w:pPr>
        <w:pStyle w:val="Heading1"/>
        <w:rPr>
          <w:rFonts w:cstheme="minorHAnsi"/>
        </w:rPr>
      </w:pPr>
      <w:bookmarkStart w:id="24" w:name="_Toc43900140"/>
      <w:bookmarkStart w:id="25" w:name="_Toc62465038"/>
      <w:r w:rsidRPr="00A40182">
        <w:rPr>
          <w:rFonts w:cstheme="minorHAnsi"/>
        </w:rPr>
        <w:t xml:space="preserve">Chapter </w:t>
      </w:r>
      <w:r w:rsidR="16689418" w:rsidRPr="00A40182">
        <w:rPr>
          <w:rFonts w:cstheme="minorHAnsi"/>
        </w:rPr>
        <w:t>Outline</w:t>
      </w:r>
      <w:bookmarkEnd w:id="24"/>
      <w:bookmarkEnd w:id="25"/>
      <w:r w:rsidR="16689418" w:rsidRPr="00A40182">
        <w:rPr>
          <w:rFonts w:cstheme="minorHAnsi"/>
        </w:rPr>
        <w:t xml:space="preserve"> </w:t>
      </w:r>
      <w:bookmarkEnd w:id="22"/>
      <w:bookmarkEnd w:id="23"/>
    </w:p>
    <w:p w14:paraId="2EB4E10B" w14:textId="77777777" w:rsidR="00A74B0A" w:rsidRPr="00A40182" w:rsidRDefault="00A74B0A" w:rsidP="00DF521D">
      <w:pPr>
        <w:rPr>
          <w:rFonts w:cstheme="minorHAnsi"/>
        </w:rPr>
      </w:pPr>
    </w:p>
    <w:p w14:paraId="3D5F4BE0" w14:textId="044E237F" w:rsidR="23692A04" w:rsidRPr="00A40182" w:rsidRDefault="004F6409" w:rsidP="2112863F">
      <w:pPr>
        <w:rPr>
          <w:rFonts w:asciiTheme="minorHAnsi" w:eastAsiaTheme="minorEastAsia" w:hAnsiTheme="minorHAnsi" w:cstheme="minorHAnsi"/>
          <w:b/>
          <w:bCs/>
          <w:i/>
          <w:iCs/>
        </w:rPr>
      </w:pPr>
      <w:r w:rsidRPr="00A40182">
        <w:rPr>
          <w:rFonts w:asciiTheme="minorHAnsi" w:hAnsiTheme="minorHAnsi" w:cstheme="minorHAnsi"/>
          <w:i/>
          <w:iCs/>
        </w:rPr>
        <w:t>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w:t>
      </w:r>
      <w:r w:rsidR="545248D4" w:rsidRPr="00A40182">
        <w:rPr>
          <w:rFonts w:asciiTheme="minorHAnsi" w:hAnsiTheme="minorHAnsi" w:cstheme="minorHAnsi"/>
          <w:i/>
          <w:iCs/>
        </w:rPr>
        <w:t xml:space="preserve"> Chapter </w:t>
      </w:r>
      <w:r w:rsidR="004E231D" w:rsidRPr="00A40182">
        <w:rPr>
          <w:rFonts w:asciiTheme="minorHAnsi" w:hAnsiTheme="minorHAnsi" w:cstheme="minorHAnsi"/>
          <w:i/>
          <w:iCs/>
        </w:rPr>
        <w:t>1</w:t>
      </w:r>
      <w:r w:rsidR="545248D4" w:rsidRPr="00A40182">
        <w:rPr>
          <w:rFonts w:asciiTheme="minorHAnsi" w:hAnsiTheme="minorHAnsi" w:cstheme="minorHAnsi"/>
          <w:i/>
          <w:iCs/>
        </w:rPr>
        <w:t xml:space="preserve">. </w:t>
      </w:r>
      <w:r w:rsidR="56F8D9E2" w:rsidRPr="00A40182">
        <w:rPr>
          <w:rFonts w:asciiTheme="minorHAnsi" w:hAnsiTheme="minorHAnsi" w:cstheme="minorHAnsi"/>
          <w:i/>
          <w:iCs/>
        </w:rPr>
        <w:t>(PPT Slide</w:t>
      </w:r>
      <w:r w:rsidR="00D1715B" w:rsidRPr="00A40182">
        <w:rPr>
          <w:rFonts w:asciiTheme="minorHAnsi" w:hAnsiTheme="minorHAnsi" w:cstheme="minorHAnsi"/>
          <w:i/>
          <w:iCs/>
        </w:rPr>
        <w:t xml:space="preserve"> </w:t>
      </w:r>
      <w:r w:rsidR="0063483A" w:rsidRPr="00A40182">
        <w:rPr>
          <w:rFonts w:asciiTheme="minorHAnsi" w:hAnsiTheme="minorHAnsi" w:cstheme="minorHAnsi"/>
          <w:i/>
          <w:iCs/>
        </w:rPr>
        <w:t>3</w:t>
      </w:r>
      <w:r w:rsidR="56F8D9E2" w:rsidRPr="00A40182">
        <w:rPr>
          <w:rFonts w:asciiTheme="minorHAnsi" w:hAnsiTheme="minorHAnsi" w:cstheme="minorHAnsi"/>
          <w:i/>
          <w:iCs/>
        </w:rPr>
        <w:t>)</w:t>
      </w:r>
      <w:r w:rsidR="001F3C76" w:rsidRPr="00A40182">
        <w:rPr>
          <w:rFonts w:asciiTheme="minorHAnsi" w:hAnsiTheme="minorHAnsi" w:cstheme="minorHAnsi"/>
          <w:i/>
          <w:iCs/>
        </w:rPr>
        <w:t>.</w:t>
      </w:r>
    </w:p>
    <w:p w14:paraId="1DEC00CB" w14:textId="5F221DC0" w:rsidR="286BF5BF" w:rsidRPr="00DF521D" w:rsidRDefault="366C8DA6" w:rsidP="2112863F">
      <w:pPr>
        <w:ind w:left="360"/>
        <w:rPr>
          <w:rFonts w:asciiTheme="minorHAnsi" w:eastAsiaTheme="minorEastAsia" w:hAnsiTheme="minorHAnsi" w:cstheme="minorHAnsi"/>
          <w:b/>
        </w:rPr>
      </w:pPr>
      <w:r w:rsidRPr="00DF521D">
        <w:rPr>
          <w:rFonts w:asciiTheme="minorHAnsi" w:hAnsiTheme="minorHAnsi" w:cstheme="minorHAnsi"/>
          <w:b/>
        </w:rPr>
        <w:t>I.</w:t>
      </w:r>
      <w:r w:rsidR="0050350F" w:rsidRPr="00DF521D">
        <w:rPr>
          <w:rFonts w:asciiTheme="minorHAnsi" w:hAnsiTheme="minorHAnsi" w:cstheme="minorHAnsi"/>
          <w:b/>
        </w:rPr>
        <w:t>01-1</w:t>
      </w:r>
      <w:r w:rsidRPr="00DF521D">
        <w:rPr>
          <w:rFonts w:asciiTheme="minorHAnsi" w:hAnsiTheme="minorHAnsi" w:cstheme="minorHAnsi"/>
          <w:b/>
        </w:rPr>
        <w:t xml:space="preserve"> </w:t>
      </w:r>
      <w:r w:rsidR="0063483A" w:rsidRPr="00DF521D">
        <w:rPr>
          <w:rFonts w:asciiTheme="minorHAnsi" w:hAnsiTheme="minorHAnsi" w:cstheme="minorHAnsi"/>
          <w:b/>
          <w:bCs/>
        </w:rPr>
        <w:t>Business Activities and the Legal Environment</w:t>
      </w:r>
      <w:r w:rsidR="734696DA" w:rsidRPr="00DF521D">
        <w:rPr>
          <w:rFonts w:asciiTheme="minorHAnsi" w:hAnsiTheme="minorHAnsi" w:cstheme="minorHAnsi"/>
          <w:b/>
        </w:rPr>
        <w:t xml:space="preserve"> </w:t>
      </w:r>
      <w:r w:rsidR="0063483A" w:rsidRPr="00DF521D">
        <w:rPr>
          <w:rFonts w:asciiTheme="minorHAnsi" w:hAnsiTheme="minorHAnsi" w:cstheme="minorHAnsi"/>
          <w:b/>
        </w:rPr>
        <w:t>(</w:t>
      </w:r>
      <w:r w:rsidR="734696DA" w:rsidRPr="00DF521D">
        <w:rPr>
          <w:rFonts w:asciiTheme="minorHAnsi" w:hAnsiTheme="minorHAnsi" w:cstheme="minorHAnsi"/>
          <w:b/>
        </w:rPr>
        <w:t>PPT Slide</w:t>
      </w:r>
      <w:r w:rsidR="0439AC83" w:rsidRPr="00DF521D">
        <w:rPr>
          <w:rFonts w:asciiTheme="minorHAnsi" w:hAnsiTheme="minorHAnsi" w:cstheme="minorHAnsi"/>
          <w:b/>
        </w:rPr>
        <w:t xml:space="preserve"> </w:t>
      </w:r>
      <w:r w:rsidR="0063483A" w:rsidRPr="00DF521D">
        <w:rPr>
          <w:rFonts w:asciiTheme="minorHAnsi" w:hAnsiTheme="minorHAnsi" w:cstheme="minorHAnsi"/>
          <w:b/>
        </w:rPr>
        <w:t>5-7</w:t>
      </w:r>
      <w:r w:rsidR="734696DA" w:rsidRPr="00DF521D">
        <w:rPr>
          <w:rFonts w:asciiTheme="minorHAnsi" w:hAnsiTheme="minorHAnsi" w:cstheme="minorHAnsi"/>
          <w:b/>
        </w:rPr>
        <w:t>)</w:t>
      </w:r>
    </w:p>
    <w:p w14:paraId="617EF24C" w14:textId="0A15F713" w:rsidR="008F535E" w:rsidRPr="00A40182" w:rsidRDefault="0063483A" w:rsidP="00F13896">
      <w:pPr>
        <w:pStyle w:val="ListParagraph"/>
        <w:numPr>
          <w:ilvl w:val="2"/>
          <w:numId w:val="13"/>
        </w:numPr>
        <w:rPr>
          <w:rFonts w:asciiTheme="minorHAnsi" w:eastAsiaTheme="minorEastAsia" w:hAnsiTheme="minorHAnsi" w:cstheme="minorHAnsi"/>
        </w:rPr>
      </w:pPr>
      <w:r w:rsidRPr="00A40182">
        <w:rPr>
          <w:rFonts w:asciiTheme="minorHAnsi" w:eastAsiaTheme="minorEastAsia" w:hAnsiTheme="minorHAnsi" w:cstheme="minorHAnsi"/>
          <w:b/>
          <w:bCs/>
        </w:rPr>
        <w:t xml:space="preserve">Example 1.1 </w:t>
      </w:r>
      <w:r w:rsidRPr="00A40182">
        <w:rPr>
          <w:rFonts w:asciiTheme="minorHAnsi" w:eastAsiaTheme="minorEastAsia" w:hAnsiTheme="minorHAnsi" w:cstheme="minorHAnsi"/>
        </w:rPr>
        <w:t>YouTube</w:t>
      </w:r>
    </w:p>
    <w:p w14:paraId="07B44343" w14:textId="77777777" w:rsidR="00F13896" w:rsidRPr="00A40182" w:rsidRDefault="00F13896" w:rsidP="00F13896">
      <w:pPr>
        <w:pStyle w:val="ListParagraph"/>
        <w:ind w:left="2160"/>
        <w:rPr>
          <w:rFonts w:asciiTheme="minorHAnsi" w:eastAsiaTheme="minorEastAsia" w:hAnsiTheme="minorHAnsi" w:cstheme="minorHAnsi"/>
        </w:rPr>
      </w:pPr>
    </w:p>
    <w:p w14:paraId="0509DF0A" w14:textId="6133AB9B" w:rsidR="005C1D29" w:rsidRDefault="005C1D29" w:rsidP="005C1D29">
      <w:pPr>
        <w:ind w:left="360"/>
        <w:rPr>
          <w:rFonts w:asciiTheme="minorHAnsi" w:hAnsiTheme="minorHAnsi" w:cstheme="minorHAnsi"/>
          <w:b/>
        </w:rPr>
      </w:pPr>
      <w:r w:rsidRPr="00DF521D">
        <w:rPr>
          <w:rFonts w:asciiTheme="minorHAnsi" w:hAnsiTheme="minorHAnsi" w:cstheme="minorHAnsi"/>
          <w:b/>
        </w:rPr>
        <w:t>II.</w:t>
      </w:r>
      <w:r w:rsidR="007F2C96" w:rsidRPr="00DF521D">
        <w:rPr>
          <w:rFonts w:asciiTheme="minorHAnsi" w:hAnsiTheme="minorHAnsi" w:cstheme="minorHAnsi"/>
          <w:b/>
        </w:rPr>
        <w:t>01-2</w:t>
      </w:r>
      <w:r w:rsidRPr="00DF521D">
        <w:rPr>
          <w:rFonts w:asciiTheme="minorHAnsi" w:hAnsiTheme="minorHAnsi" w:cstheme="minorHAnsi"/>
          <w:b/>
        </w:rPr>
        <w:t xml:space="preserve"> </w:t>
      </w:r>
      <w:r w:rsidR="0063483A" w:rsidRPr="00DF521D">
        <w:rPr>
          <w:rFonts w:asciiTheme="minorHAnsi" w:hAnsiTheme="minorHAnsi" w:cstheme="minorHAnsi"/>
          <w:b/>
          <w:bCs/>
        </w:rPr>
        <w:t>Sources of American Law</w:t>
      </w:r>
      <w:r w:rsidRPr="00DF521D">
        <w:rPr>
          <w:rFonts w:asciiTheme="minorHAnsi" w:hAnsiTheme="minorHAnsi" w:cstheme="minorHAnsi"/>
          <w:b/>
        </w:rPr>
        <w:t xml:space="preserve"> (PPT Slide </w:t>
      </w:r>
      <w:r w:rsidR="0063483A" w:rsidRPr="00DF521D">
        <w:rPr>
          <w:rFonts w:asciiTheme="minorHAnsi" w:hAnsiTheme="minorHAnsi" w:cstheme="minorHAnsi"/>
          <w:b/>
        </w:rPr>
        <w:t>8</w:t>
      </w:r>
      <w:r w:rsidR="00E52115" w:rsidRPr="00DF521D">
        <w:rPr>
          <w:rFonts w:asciiTheme="minorHAnsi" w:hAnsiTheme="minorHAnsi" w:cstheme="minorHAnsi"/>
          <w:b/>
        </w:rPr>
        <w:t>-13</w:t>
      </w:r>
      <w:r w:rsidRPr="00DF521D">
        <w:rPr>
          <w:rFonts w:asciiTheme="minorHAnsi" w:hAnsiTheme="minorHAnsi" w:cstheme="minorHAnsi"/>
          <w:b/>
        </w:rPr>
        <w:t>)</w:t>
      </w:r>
    </w:p>
    <w:p w14:paraId="164B3EFD" w14:textId="77777777" w:rsidR="00A47D75" w:rsidRPr="00DF521D" w:rsidRDefault="00A47D75" w:rsidP="00DF521D">
      <w:pPr>
        <w:pStyle w:val="ListParagraph"/>
        <w:ind w:left="2160"/>
        <w:rPr>
          <w:rFonts w:asciiTheme="minorHAnsi" w:eastAsiaTheme="minorEastAsia" w:hAnsiTheme="minorHAnsi" w:cstheme="minorHAnsi"/>
        </w:rPr>
      </w:pPr>
    </w:p>
    <w:p w14:paraId="66BE2300" w14:textId="6814A3FC" w:rsidR="005C1D29" w:rsidRPr="00A40182" w:rsidRDefault="0063483A" w:rsidP="00442CEA">
      <w:pPr>
        <w:pStyle w:val="ListParagraph"/>
        <w:numPr>
          <w:ilvl w:val="0"/>
          <w:numId w:val="36"/>
        </w:numPr>
        <w:rPr>
          <w:rFonts w:asciiTheme="minorHAnsi" w:eastAsiaTheme="minorEastAsia" w:hAnsiTheme="minorHAnsi" w:cstheme="minorHAnsi"/>
          <w:b/>
          <w:bCs/>
        </w:rPr>
      </w:pPr>
      <w:r w:rsidRPr="00A40182">
        <w:rPr>
          <w:rFonts w:asciiTheme="minorHAnsi" w:eastAsiaTheme="minorEastAsia" w:hAnsiTheme="minorHAnsi" w:cstheme="minorHAnsi"/>
          <w:b/>
          <w:bCs/>
        </w:rPr>
        <w:t>Constitutional Law</w:t>
      </w:r>
    </w:p>
    <w:p w14:paraId="3C1DE516" w14:textId="0EF84EC5" w:rsidR="00031028" w:rsidRDefault="00F13896" w:rsidP="00031028">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Deals with the fundamental principles by which the government exercises its authority</w:t>
      </w:r>
      <w:r w:rsidR="00031028" w:rsidRPr="00A40182">
        <w:rPr>
          <w:rFonts w:asciiTheme="minorHAnsi" w:eastAsiaTheme="minorEastAsia" w:hAnsiTheme="minorHAnsi" w:cstheme="minorHAnsi"/>
        </w:rPr>
        <w:t>.</w:t>
      </w:r>
    </w:p>
    <w:p w14:paraId="66F2A2E5" w14:textId="77777777" w:rsidR="00A47D75" w:rsidRPr="00A40182" w:rsidRDefault="00A47D75" w:rsidP="00DF521D">
      <w:pPr>
        <w:pStyle w:val="ListParagraph"/>
        <w:ind w:left="2160"/>
        <w:rPr>
          <w:rFonts w:asciiTheme="minorHAnsi" w:eastAsiaTheme="minorEastAsia" w:hAnsiTheme="minorHAnsi" w:cstheme="minorHAnsi"/>
        </w:rPr>
      </w:pPr>
    </w:p>
    <w:p w14:paraId="01E03ABE" w14:textId="4E379F07" w:rsidR="005C1D29" w:rsidRPr="00A40182" w:rsidRDefault="0063483A" w:rsidP="00442CEA">
      <w:pPr>
        <w:pStyle w:val="ListParagraph"/>
        <w:numPr>
          <w:ilvl w:val="0"/>
          <w:numId w:val="36"/>
        </w:numPr>
        <w:rPr>
          <w:rFonts w:asciiTheme="minorHAnsi" w:eastAsiaTheme="minorEastAsia" w:hAnsiTheme="minorHAnsi" w:cstheme="minorHAnsi"/>
          <w:b/>
          <w:bCs/>
        </w:rPr>
      </w:pPr>
      <w:r w:rsidRPr="00A40182">
        <w:rPr>
          <w:rFonts w:asciiTheme="minorHAnsi" w:eastAsiaTheme="minorEastAsia" w:hAnsiTheme="minorHAnsi" w:cstheme="minorHAnsi"/>
          <w:b/>
          <w:bCs/>
        </w:rPr>
        <w:t>Statutory Law</w:t>
      </w:r>
    </w:p>
    <w:p w14:paraId="15A8BA90" w14:textId="552BE0A5" w:rsidR="005C1D29" w:rsidRPr="00A40182" w:rsidRDefault="00F13896" w:rsidP="00442CEA">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The body of law enacted by legislative bodies</w:t>
      </w:r>
      <w:r w:rsidR="00031028" w:rsidRPr="00A40182">
        <w:rPr>
          <w:rFonts w:asciiTheme="minorHAnsi" w:eastAsiaTheme="minorEastAsia" w:hAnsiTheme="minorHAnsi" w:cstheme="minorHAnsi"/>
        </w:rPr>
        <w:t>.</w:t>
      </w:r>
    </w:p>
    <w:p w14:paraId="0F55F1D6" w14:textId="763A54E8" w:rsidR="00F13896" w:rsidRPr="00A40182" w:rsidRDefault="00F13896" w:rsidP="00442CEA">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Local Ordinances</w:t>
      </w:r>
    </w:p>
    <w:p w14:paraId="0DB7AB73" w14:textId="6689488C" w:rsidR="00F13896" w:rsidRPr="00A40182" w:rsidRDefault="00F13896" w:rsidP="00442CEA">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Applicability of Statutes</w:t>
      </w:r>
    </w:p>
    <w:p w14:paraId="3BB12396" w14:textId="23CD7AA8" w:rsidR="00F13896" w:rsidRPr="00A40182" w:rsidRDefault="00F13896" w:rsidP="00442CEA">
      <w:pPr>
        <w:pStyle w:val="ListParagraph"/>
        <w:numPr>
          <w:ilvl w:val="4"/>
          <w:numId w:val="36"/>
        </w:numPr>
        <w:rPr>
          <w:rFonts w:asciiTheme="minorHAnsi" w:eastAsiaTheme="minorEastAsia" w:hAnsiTheme="minorHAnsi" w:cstheme="minorHAnsi"/>
        </w:rPr>
      </w:pPr>
      <w:r w:rsidRPr="00A40182">
        <w:rPr>
          <w:rFonts w:asciiTheme="minorHAnsi" w:eastAsiaTheme="minorEastAsia" w:hAnsiTheme="minorHAnsi" w:cstheme="minorHAnsi"/>
          <w:b/>
          <w:bCs/>
        </w:rPr>
        <w:t>Example 1.2</w:t>
      </w:r>
      <w:r w:rsidRPr="00A40182">
        <w:rPr>
          <w:rFonts w:asciiTheme="minorHAnsi" w:eastAsiaTheme="minorEastAsia" w:hAnsiTheme="minorHAnsi" w:cstheme="minorHAnsi"/>
        </w:rPr>
        <w:t xml:space="preserve"> Sanctuary Cities</w:t>
      </w:r>
    </w:p>
    <w:p w14:paraId="1FBB2D51" w14:textId="3CC18939" w:rsidR="00F13896" w:rsidRPr="00A40182" w:rsidRDefault="00F13896" w:rsidP="00442CEA">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Uniform Laws</w:t>
      </w:r>
    </w:p>
    <w:p w14:paraId="67BA1264" w14:textId="6B720C26" w:rsidR="00F13896" w:rsidRDefault="00F13896" w:rsidP="00442CEA">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The Uniform Commercial Code (UCC)</w:t>
      </w:r>
    </w:p>
    <w:p w14:paraId="1148FDE7" w14:textId="77777777" w:rsidR="00A47D75" w:rsidRPr="00A40182" w:rsidRDefault="00A47D75" w:rsidP="00DF521D">
      <w:pPr>
        <w:pStyle w:val="ListParagraph"/>
        <w:ind w:left="2880"/>
        <w:rPr>
          <w:rFonts w:asciiTheme="minorHAnsi" w:eastAsiaTheme="minorEastAsia" w:hAnsiTheme="minorHAnsi" w:cstheme="minorHAnsi"/>
        </w:rPr>
      </w:pPr>
    </w:p>
    <w:p w14:paraId="1C99CC69" w14:textId="22CFF1E2" w:rsidR="0063483A" w:rsidRPr="00A40182" w:rsidRDefault="0063483A" w:rsidP="00442CEA">
      <w:pPr>
        <w:pStyle w:val="ListParagraph"/>
        <w:numPr>
          <w:ilvl w:val="1"/>
          <w:numId w:val="36"/>
        </w:numPr>
        <w:ind w:left="1440"/>
        <w:rPr>
          <w:rFonts w:asciiTheme="minorHAnsi" w:eastAsiaTheme="minorEastAsia" w:hAnsiTheme="minorHAnsi" w:cstheme="minorHAnsi"/>
          <w:b/>
          <w:bCs/>
        </w:rPr>
      </w:pPr>
      <w:r w:rsidRPr="00A40182">
        <w:rPr>
          <w:rFonts w:asciiTheme="minorHAnsi" w:eastAsiaTheme="minorEastAsia" w:hAnsiTheme="minorHAnsi" w:cstheme="minorHAnsi"/>
          <w:b/>
          <w:bCs/>
        </w:rPr>
        <w:t>Administrative Law</w:t>
      </w:r>
    </w:p>
    <w:p w14:paraId="0E4FF773" w14:textId="4072DB7A" w:rsidR="00F13896" w:rsidRPr="00A40182"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Federal Agencies</w:t>
      </w:r>
    </w:p>
    <w:p w14:paraId="115ABE80" w14:textId="66D083EC" w:rsidR="00F13896" w:rsidRPr="00A40182"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State and Local Agencies</w:t>
      </w:r>
    </w:p>
    <w:p w14:paraId="6861E37B" w14:textId="7F2EAF9A" w:rsidR="00F13896" w:rsidRPr="00A40182"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Agency Creation</w:t>
      </w:r>
    </w:p>
    <w:p w14:paraId="3D13A32D" w14:textId="03947120" w:rsidR="00F13896" w:rsidRPr="00A40182"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Rulemaking</w:t>
      </w:r>
    </w:p>
    <w:p w14:paraId="70C499A9" w14:textId="20170E12" w:rsidR="00F13896" w:rsidRPr="00A40182" w:rsidRDefault="00F13896" w:rsidP="00F13896">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b/>
          <w:bCs/>
        </w:rPr>
        <w:t>Example 1.4</w:t>
      </w:r>
      <w:r w:rsidRPr="00A40182">
        <w:rPr>
          <w:rFonts w:asciiTheme="minorHAnsi" w:eastAsiaTheme="minorEastAsia" w:hAnsiTheme="minorHAnsi" w:cstheme="minorHAnsi"/>
        </w:rPr>
        <w:t xml:space="preserve"> The Occupational Safety and Health Act (OHSA)</w:t>
      </w:r>
    </w:p>
    <w:p w14:paraId="2F839E69" w14:textId="7CA1C935" w:rsidR="00F13896" w:rsidRPr="00A40182" w:rsidRDefault="00F13896" w:rsidP="00F13896">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Legislative Rules</w:t>
      </w:r>
    </w:p>
    <w:p w14:paraId="65B0E0E0" w14:textId="5074600D" w:rsidR="00F13896" w:rsidRPr="00A40182" w:rsidRDefault="00F13896" w:rsidP="00F13896">
      <w:pPr>
        <w:pStyle w:val="ListParagraph"/>
        <w:numPr>
          <w:ilvl w:val="4"/>
          <w:numId w:val="36"/>
        </w:numPr>
        <w:rPr>
          <w:rFonts w:asciiTheme="minorHAnsi" w:eastAsiaTheme="minorEastAsia" w:hAnsiTheme="minorHAnsi" w:cstheme="minorHAnsi"/>
        </w:rPr>
      </w:pPr>
      <w:r w:rsidRPr="00A40182">
        <w:rPr>
          <w:rFonts w:asciiTheme="minorHAnsi" w:eastAsiaTheme="minorEastAsia" w:hAnsiTheme="minorHAnsi" w:cstheme="minorHAnsi"/>
        </w:rPr>
        <w:t>Notice of proposed rulemaking</w:t>
      </w:r>
    </w:p>
    <w:p w14:paraId="1B95C13F" w14:textId="44D0BD47" w:rsidR="00F13896" w:rsidRPr="00A40182" w:rsidRDefault="00F13896" w:rsidP="00F13896">
      <w:pPr>
        <w:pStyle w:val="ListParagraph"/>
        <w:numPr>
          <w:ilvl w:val="4"/>
          <w:numId w:val="36"/>
        </w:numPr>
        <w:rPr>
          <w:rFonts w:asciiTheme="minorHAnsi" w:eastAsiaTheme="minorEastAsia" w:hAnsiTheme="minorHAnsi" w:cstheme="minorHAnsi"/>
        </w:rPr>
      </w:pPr>
      <w:r w:rsidRPr="00A40182">
        <w:rPr>
          <w:rFonts w:asciiTheme="minorHAnsi" w:eastAsiaTheme="minorEastAsia" w:hAnsiTheme="minorHAnsi" w:cstheme="minorHAnsi"/>
        </w:rPr>
        <w:t>A comment period</w:t>
      </w:r>
    </w:p>
    <w:p w14:paraId="16FA34DF" w14:textId="46C8203E" w:rsidR="00F13896" w:rsidRPr="00A40182" w:rsidRDefault="00F13896" w:rsidP="00F13896">
      <w:pPr>
        <w:pStyle w:val="ListParagraph"/>
        <w:numPr>
          <w:ilvl w:val="4"/>
          <w:numId w:val="36"/>
        </w:numPr>
        <w:rPr>
          <w:rFonts w:asciiTheme="minorHAnsi" w:eastAsiaTheme="minorEastAsia" w:hAnsiTheme="minorHAnsi" w:cstheme="minorHAnsi"/>
        </w:rPr>
      </w:pPr>
      <w:r w:rsidRPr="00A40182">
        <w:rPr>
          <w:rFonts w:asciiTheme="minorHAnsi" w:eastAsiaTheme="minorEastAsia" w:hAnsiTheme="minorHAnsi" w:cstheme="minorHAnsi"/>
        </w:rPr>
        <w:t>The final rule</w:t>
      </w:r>
    </w:p>
    <w:p w14:paraId="52EDCB80" w14:textId="7678EB89" w:rsidR="00F13896" w:rsidRPr="00A40182" w:rsidRDefault="00F13896" w:rsidP="00F13896">
      <w:pPr>
        <w:pStyle w:val="ListParagraph"/>
        <w:numPr>
          <w:ilvl w:val="3"/>
          <w:numId w:val="36"/>
        </w:numPr>
        <w:rPr>
          <w:rFonts w:asciiTheme="minorHAnsi" w:eastAsiaTheme="minorEastAsia" w:hAnsiTheme="minorHAnsi" w:cstheme="minorHAnsi"/>
        </w:rPr>
      </w:pPr>
      <w:r w:rsidRPr="00A40182">
        <w:rPr>
          <w:rFonts w:asciiTheme="minorHAnsi" w:eastAsiaTheme="minorEastAsia" w:hAnsiTheme="minorHAnsi" w:cstheme="minorHAnsi"/>
        </w:rPr>
        <w:t>Interpretive Rules</w:t>
      </w:r>
    </w:p>
    <w:p w14:paraId="17F0D118" w14:textId="6C2FB0E2" w:rsidR="00F13896" w:rsidRPr="00A40182" w:rsidRDefault="00F13896" w:rsidP="00F13896">
      <w:pPr>
        <w:pStyle w:val="ListParagraph"/>
        <w:numPr>
          <w:ilvl w:val="4"/>
          <w:numId w:val="36"/>
        </w:numPr>
        <w:rPr>
          <w:rFonts w:asciiTheme="minorHAnsi" w:eastAsiaTheme="minorEastAsia" w:hAnsiTheme="minorHAnsi" w:cstheme="minorHAnsi"/>
        </w:rPr>
      </w:pPr>
      <w:r w:rsidRPr="00A40182">
        <w:rPr>
          <w:rFonts w:asciiTheme="minorHAnsi" w:eastAsiaTheme="minorEastAsia" w:hAnsiTheme="minorHAnsi" w:cstheme="minorHAnsi"/>
          <w:b/>
          <w:bCs/>
        </w:rPr>
        <w:t xml:space="preserve">Example 1.5 </w:t>
      </w:r>
      <w:r w:rsidRPr="00A40182">
        <w:rPr>
          <w:rFonts w:asciiTheme="minorHAnsi" w:eastAsiaTheme="minorEastAsia" w:hAnsiTheme="minorHAnsi" w:cstheme="minorHAnsi"/>
        </w:rPr>
        <w:t>The Equal Employment Opportunity Commission</w:t>
      </w:r>
    </w:p>
    <w:p w14:paraId="2F59E9BD" w14:textId="088AC97B" w:rsidR="00F13896" w:rsidRPr="00A40182"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 xml:space="preserve">Enforcement and Investigation </w:t>
      </w:r>
    </w:p>
    <w:p w14:paraId="4F60322C" w14:textId="008BFB8A" w:rsidR="00F13896" w:rsidRDefault="00F13896" w:rsidP="00F13896">
      <w:pPr>
        <w:pStyle w:val="ListParagraph"/>
        <w:numPr>
          <w:ilvl w:val="2"/>
          <w:numId w:val="36"/>
        </w:numPr>
        <w:rPr>
          <w:rFonts w:asciiTheme="minorHAnsi" w:eastAsiaTheme="minorEastAsia" w:hAnsiTheme="minorHAnsi" w:cstheme="minorHAnsi"/>
        </w:rPr>
      </w:pPr>
      <w:r w:rsidRPr="00A40182">
        <w:rPr>
          <w:rFonts w:asciiTheme="minorHAnsi" w:eastAsiaTheme="minorEastAsia" w:hAnsiTheme="minorHAnsi" w:cstheme="minorHAnsi"/>
        </w:rPr>
        <w:t xml:space="preserve">Adjudication </w:t>
      </w:r>
    </w:p>
    <w:p w14:paraId="153D8BAB" w14:textId="77777777" w:rsidR="00442CEA" w:rsidRDefault="00442CEA" w:rsidP="00442CEA">
      <w:pPr>
        <w:pStyle w:val="ListParagraph"/>
        <w:ind w:left="2160"/>
        <w:rPr>
          <w:rFonts w:asciiTheme="minorHAnsi" w:eastAsiaTheme="minorEastAsia" w:hAnsiTheme="minorHAnsi" w:cstheme="minorHAnsi"/>
        </w:rPr>
      </w:pPr>
    </w:p>
    <w:p w14:paraId="4DB09F91" w14:textId="44BA3213" w:rsidR="00442CEA" w:rsidRPr="00442CEA" w:rsidRDefault="0063483A" w:rsidP="00442CEA">
      <w:pPr>
        <w:pStyle w:val="ListParagraph"/>
        <w:numPr>
          <w:ilvl w:val="1"/>
          <w:numId w:val="36"/>
        </w:numPr>
        <w:spacing w:before="120"/>
        <w:ind w:left="1440"/>
        <w:rPr>
          <w:rFonts w:eastAsiaTheme="minorEastAsia"/>
          <w:i/>
          <w:iCs/>
          <w:color w:val="2F5496" w:themeColor="accent1" w:themeShade="BF"/>
        </w:rPr>
      </w:pPr>
      <w:r w:rsidRPr="00442CEA">
        <w:rPr>
          <w:rFonts w:asciiTheme="minorHAnsi" w:eastAsiaTheme="minorEastAsia" w:hAnsiTheme="minorHAnsi" w:cstheme="minorHAnsi"/>
          <w:b/>
          <w:bCs/>
        </w:rPr>
        <w:t>Case Law and Common Law Doctrines</w:t>
      </w:r>
    </w:p>
    <w:p w14:paraId="5918938B" w14:textId="77777777" w:rsidR="00442CEA" w:rsidRPr="00442CEA" w:rsidRDefault="00442CEA" w:rsidP="00442CEA">
      <w:pPr>
        <w:pStyle w:val="ListParagraph"/>
        <w:spacing w:before="120"/>
        <w:ind w:left="1080"/>
        <w:rPr>
          <w:rFonts w:eastAsiaTheme="minorEastAsia"/>
          <w:i/>
          <w:iCs/>
          <w:color w:val="2F5496" w:themeColor="accent1" w:themeShade="BF"/>
        </w:rPr>
      </w:pPr>
    </w:p>
    <w:p w14:paraId="554D8392" w14:textId="2BE63E56" w:rsidR="00442CEA" w:rsidRPr="00442CEA" w:rsidRDefault="00442CEA" w:rsidP="00442CEA">
      <w:pPr>
        <w:pStyle w:val="ListParagraph"/>
        <w:numPr>
          <w:ilvl w:val="1"/>
          <w:numId w:val="36"/>
        </w:numPr>
        <w:spacing w:before="120"/>
        <w:ind w:left="1440"/>
        <w:rPr>
          <w:rFonts w:ascii="Calibri" w:eastAsiaTheme="minorEastAsia" w:hAnsi="Calibri" w:cs="Calibri"/>
          <w:i/>
          <w:iCs/>
          <w:color w:val="2F5496" w:themeColor="accent1" w:themeShade="BF"/>
        </w:rPr>
      </w:pPr>
      <w:r w:rsidRPr="00442CEA">
        <w:rPr>
          <w:rFonts w:ascii="Calibri" w:eastAsiaTheme="minorEastAsia" w:hAnsi="Calibri" w:cs="Calibri"/>
          <w:b/>
          <w:bCs/>
          <w:i/>
          <w:iCs/>
          <w:color w:val="2F5496" w:themeColor="accent1" w:themeShade="BF"/>
        </w:rPr>
        <w:t>Knowledge Check Activity (1) PPT Slide:  1 minute(s) total (5 minutes with discussion and review of answer</w:t>
      </w:r>
      <w:r w:rsidRPr="00442CEA">
        <w:rPr>
          <w:rFonts w:ascii="Calibri" w:eastAsiaTheme="minorEastAsia" w:hAnsi="Calibri" w:cs="Calibri"/>
          <w:i/>
          <w:iCs/>
          <w:color w:val="2F5496" w:themeColor="accent1" w:themeShade="BF"/>
        </w:rPr>
        <w:t xml:space="preserve">).Test students’ knowledge on the sources of law.  After answer is provided, review with students: the four sources of American Law. </w:t>
      </w:r>
    </w:p>
    <w:p w14:paraId="54B0AC5E" w14:textId="19BD6C08" w:rsidR="00442CEA" w:rsidRPr="00442CEA" w:rsidRDefault="00442CEA" w:rsidP="00442CEA">
      <w:pPr>
        <w:pStyle w:val="ListParagraph"/>
        <w:ind w:left="1440"/>
        <w:rPr>
          <w:rFonts w:ascii="Calibri" w:eastAsiaTheme="minorEastAsia" w:hAnsi="Calibri" w:cs="Calibri"/>
          <w:b/>
          <w:bCs/>
        </w:rPr>
      </w:pPr>
    </w:p>
    <w:p w14:paraId="2B3274E1" w14:textId="34B81B9E" w:rsidR="005C1D29" w:rsidRDefault="005C1D29" w:rsidP="005C1D29">
      <w:pPr>
        <w:ind w:left="360"/>
        <w:rPr>
          <w:rFonts w:asciiTheme="minorHAnsi" w:hAnsiTheme="minorHAnsi" w:cstheme="minorHAnsi"/>
          <w:b/>
        </w:rPr>
      </w:pPr>
      <w:r w:rsidRPr="00DF521D">
        <w:rPr>
          <w:rFonts w:asciiTheme="minorHAnsi" w:hAnsiTheme="minorHAnsi" w:cstheme="minorHAnsi"/>
          <w:b/>
        </w:rPr>
        <w:t>III.</w:t>
      </w:r>
      <w:r w:rsidR="007F2C96" w:rsidRPr="00DF521D">
        <w:rPr>
          <w:rFonts w:asciiTheme="minorHAnsi" w:hAnsiTheme="minorHAnsi" w:cstheme="minorHAnsi"/>
          <w:b/>
        </w:rPr>
        <w:t>01-3</w:t>
      </w:r>
      <w:r w:rsidRPr="00DF521D">
        <w:rPr>
          <w:rFonts w:asciiTheme="minorHAnsi" w:hAnsiTheme="minorHAnsi" w:cstheme="minorHAnsi"/>
          <w:b/>
        </w:rPr>
        <w:t xml:space="preserve"> </w:t>
      </w:r>
      <w:r w:rsidR="0063483A" w:rsidRPr="00DF521D">
        <w:rPr>
          <w:rFonts w:asciiTheme="minorHAnsi" w:hAnsiTheme="minorHAnsi" w:cstheme="minorHAnsi"/>
          <w:b/>
          <w:bCs/>
        </w:rPr>
        <w:t>The Common Law</w:t>
      </w:r>
      <w:r w:rsidRPr="00DF521D">
        <w:rPr>
          <w:rFonts w:asciiTheme="minorHAnsi" w:hAnsiTheme="minorHAnsi" w:cstheme="minorHAnsi"/>
          <w:b/>
        </w:rPr>
        <w:t xml:space="preserve"> (PPT Slide </w:t>
      </w:r>
      <w:r w:rsidR="00E52115" w:rsidRPr="00DF521D">
        <w:rPr>
          <w:rFonts w:asciiTheme="minorHAnsi" w:hAnsiTheme="minorHAnsi" w:cstheme="minorHAnsi"/>
          <w:b/>
        </w:rPr>
        <w:t>14-17</w:t>
      </w:r>
      <w:r w:rsidRPr="00DF521D">
        <w:rPr>
          <w:rFonts w:asciiTheme="minorHAnsi" w:hAnsiTheme="minorHAnsi" w:cstheme="minorHAnsi"/>
          <w:b/>
        </w:rPr>
        <w:t>)</w:t>
      </w:r>
    </w:p>
    <w:p w14:paraId="16084801" w14:textId="77777777" w:rsidR="00A47D75" w:rsidRPr="00DF521D" w:rsidRDefault="00A47D75" w:rsidP="00DF521D">
      <w:pPr>
        <w:pStyle w:val="ListParagraph"/>
        <w:ind w:left="1440"/>
        <w:rPr>
          <w:rFonts w:asciiTheme="minorHAnsi" w:eastAsiaTheme="minorEastAsia" w:hAnsiTheme="minorHAnsi" w:cstheme="minorHAnsi"/>
          <w:b/>
          <w:bCs/>
        </w:rPr>
      </w:pPr>
    </w:p>
    <w:p w14:paraId="49BAB055" w14:textId="3F1CE39B" w:rsidR="005C1D29" w:rsidRPr="00A40182" w:rsidRDefault="0063483A" w:rsidP="00031028">
      <w:pPr>
        <w:pStyle w:val="ListParagraph"/>
        <w:numPr>
          <w:ilvl w:val="0"/>
          <w:numId w:val="39"/>
        </w:numPr>
        <w:rPr>
          <w:rFonts w:asciiTheme="minorHAnsi" w:eastAsiaTheme="minorEastAsia" w:hAnsiTheme="minorHAnsi" w:cstheme="minorHAnsi"/>
          <w:b/>
          <w:bCs/>
        </w:rPr>
      </w:pPr>
      <w:r w:rsidRPr="00A40182">
        <w:rPr>
          <w:rFonts w:asciiTheme="minorHAnsi" w:eastAsiaTheme="minorEastAsia" w:hAnsiTheme="minorHAnsi" w:cstheme="minorHAnsi"/>
          <w:b/>
          <w:bCs/>
        </w:rPr>
        <w:t xml:space="preserve">Early English Courts </w:t>
      </w:r>
    </w:p>
    <w:p w14:paraId="4602EC89" w14:textId="0F60EBBD" w:rsidR="00031028" w:rsidRDefault="00E34528" w:rsidP="00031028">
      <w:pPr>
        <w:pStyle w:val="ListParagraph"/>
        <w:numPr>
          <w:ilvl w:val="2"/>
          <w:numId w:val="39"/>
        </w:numPr>
        <w:rPr>
          <w:rFonts w:asciiTheme="minorHAnsi" w:eastAsiaTheme="minorEastAsia" w:hAnsiTheme="minorHAnsi" w:cstheme="minorHAnsi"/>
        </w:rPr>
      </w:pPr>
      <w:r w:rsidRPr="00A40182">
        <w:rPr>
          <w:rFonts w:asciiTheme="minorHAnsi" w:eastAsiaTheme="minorEastAsia" w:hAnsiTheme="minorHAnsi" w:cstheme="minorHAnsi"/>
        </w:rPr>
        <w:t>Common law-body of general rules that applied throughout the entire English realm</w:t>
      </w:r>
      <w:r w:rsidR="00E71265" w:rsidRPr="00A40182">
        <w:rPr>
          <w:rFonts w:asciiTheme="minorHAnsi" w:eastAsiaTheme="minorEastAsia" w:hAnsiTheme="minorHAnsi" w:cstheme="minorHAnsi"/>
        </w:rPr>
        <w:t>.</w:t>
      </w:r>
    </w:p>
    <w:p w14:paraId="144078B2" w14:textId="77777777" w:rsidR="00A47D75" w:rsidRPr="00A40182" w:rsidRDefault="00A47D75" w:rsidP="00DF521D">
      <w:pPr>
        <w:pStyle w:val="ListParagraph"/>
        <w:ind w:left="2160"/>
        <w:rPr>
          <w:rFonts w:asciiTheme="minorHAnsi" w:eastAsiaTheme="minorEastAsia" w:hAnsiTheme="minorHAnsi" w:cstheme="minorHAnsi"/>
        </w:rPr>
      </w:pPr>
    </w:p>
    <w:p w14:paraId="1A0B897E" w14:textId="1BC3C2CB" w:rsidR="005C1D29" w:rsidRPr="00A40182" w:rsidRDefault="0063483A" w:rsidP="00031028">
      <w:pPr>
        <w:pStyle w:val="ListParagraph"/>
        <w:numPr>
          <w:ilvl w:val="0"/>
          <w:numId w:val="39"/>
        </w:numPr>
        <w:rPr>
          <w:rFonts w:asciiTheme="minorHAnsi" w:eastAsiaTheme="minorEastAsia" w:hAnsiTheme="minorHAnsi" w:cstheme="minorHAnsi"/>
          <w:b/>
          <w:bCs/>
          <w:i/>
          <w:iCs/>
        </w:rPr>
      </w:pPr>
      <w:r w:rsidRPr="00A40182">
        <w:rPr>
          <w:rFonts w:asciiTheme="minorHAnsi" w:eastAsiaTheme="minorEastAsia" w:hAnsiTheme="minorHAnsi" w:cstheme="minorHAnsi"/>
          <w:b/>
          <w:bCs/>
          <w:i/>
          <w:iCs/>
        </w:rPr>
        <w:t>Stare Decisis</w:t>
      </w:r>
    </w:p>
    <w:p w14:paraId="698B87C6" w14:textId="6A91B8F0" w:rsidR="00E71265" w:rsidRPr="00A40182" w:rsidRDefault="00E34528" w:rsidP="00E71265">
      <w:pPr>
        <w:pStyle w:val="ListParagraph"/>
        <w:numPr>
          <w:ilvl w:val="2"/>
          <w:numId w:val="39"/>
        </w:numPr>
        <w:rPr>
          <w:rFonts w:asciiTheme="minorHAnsi" w:eastAsiaTheme="minorEastAsia" w:hAnsiTheme="minorHAnsi" w:cstheme="minorHAnsi"/>
        </w:rPr>
      </w:pPr>
      <w:r w:rsidRPr="00A40182">
        <w:rPr>
          <w:rFonts w:asciiTheme="minorHAnsi" w:eastAsiaTheme="minorEastAsia" w:hAnsiTheme="minorHAnsi" w:cstheme="minorHAnsi"/>
        </w:rPr>
        <w:t>Latin phrase meaning “to stand on decided cases”</w:t>
      </w:r>
    </w:p>
    <w:p w14:paraId="7370BE27" w14:textId="0F41D982" w:rsidR="00E34528" w:rsidRPr="00A40182" w:rsidRDefault="00E34528" w:rsidP="00E34528">
      <w:pPr>
        <w:pStyle w:val="ListParagraph"/>
        <w:numPr>
          <w:ilvl w:val="3"/>
          <w:numId w:val="39"/>
        </w:numPr>
        <w:rPr>
          <w:rFonts w:asciiTheme="minorHAnsi" w:eastAsiaTheme="minorEastAsia" w:hAnsiTheme="minorHAnsi" w:cstheme="minorHAnsi"/>
        </w:rPr>
      </w:pPr>
      <w:r w:rsidRPr="00A40182">
        <w:rPr>
          <w:rFonts w:asciiTheme="minorHAnsi" w:eastAsiaTheme="minorEastAsia" w:hAnsiTheme="minorHAnsi" w:cstheme="minorHAnsi"/>
        </w:rPr>
        <w:t>Controlling Precedents</w:t>
      </w:r>
    </w:p>
    <w:p w14:paraId="6C42080C" w14:textId="5077F011" w:rsidR="00E34528" w:rsidRPr="00A40182" w:rsidRDefault="00E34528" w:rsidP="00E34528">
      <w:pPr>
        <w:pStyle w:val="ListParagraph"/>
        <w:numPr>
          <w:ilvl w:val="4"/>
          <w:numId w:val="39"/>
        </w:numPr>
        <w:rPr>
          <w:rFonts w:asciiTheme="minorHAnsi" w:eastAsiaTheme="minorEastAsia" w:hAnsiTheme="minorHAnsi" w:cstheme="minorHAnsi"/>
        </w:rPr>
      </w:pPr>
      <w:r w:rsidRPr="00A40182">
        <w:rPr>
          <w:rFonts w:asciiTheme="minorHAnsi" w:eastAsiaTheme="minorEastAsia" w:hAnsiTheme="minorHAnsi" w:cstheme="minorHAnsi"/>
        </w:rPr>
        <w:t xml:space="preserve">Binding authority </w:t>
      </w:r>
    </w:p>
    <w:p w14:paraId="034F577C" w14:textId="2D064F0E" w:rsidR="00E34528" w:rsidRPr="00A40182" w:rsidRDefault="00E34528" w:rsidP="00E34528">
      <w:pPr>
        <w:pStyle w:val="ListParagraph"/>
        <w:numPr>
          <w:ilvl w:val="3"/>
          <w:numId w:val="39"/>
        </w:numPr>
        <w:rPr>
          <w:rFonts w:asciiTheme="minorHAnsi" w:eastAsiaTheme="minorEastAsia" w:hAnsiTheme="minorHAnsi" w:cstheme="minorHAnsi"/>
        </w:rPr>
      </w:pPr>
      <w:r w:rsidRPr="00A40182">
        <w:rPr>
          <w:rFonts w:asciiTheme="minorHAnsi" w:eastAsiaTheme="minorEastAsia" w:hAnsiTheme="minorHAnsi" w:cstheme="minorHAnsi"/>
          <w:i/>
          <w:iCs/>
        </w:rPr>
        <w:t>Stare Decisis</w:t>
      </w:r>
      <w:r w:rsidRPr="00A40182">
        <w:rPr>
          <w:rFonts w:asciiTheme="minorHAnsi" w:eastAsiaTheme="minorEastAsia" w:hAnsiTheme="minorHAnsi" w:cstheme="minorHAnsi"/>
        </w:rPr>
        <w:t xml:space="preserve"> and Legal Stability</w:t>
      </w:r>
    </w:p>
    <w:p w14:paraId="66139B48" w14:textId="2441A90C" w:rsidR="00E34528" w:rsidRPr="00A40182" w:rsidRDefault="00E34528" w:rsidP="00E34528">
      <w:pPr>
        <w:pStyle w:val="ListParagraph"/>
        <w:numPr>
          <w:ilvl w:val="3"/>
          <w:numId w:val="39"/>
        </w:numPr>
        <w:rPr>
          <w:rFonts w:asciiTheme="minorHAnsi" w:eastAsiaTheme="minorEastAsia" w:hAnsiTheme="minorHAnsi" w:cstheme="minorHAnsi"/>
        </w:rPr>
      </w:pPr>
      <w:r w:rsidRPr="00A40182">
        <w:rPr>
          <w:rFonts w:asciiTheme="minorHAnsi" w:eastAsiaTheme="minorEastAsia" w:hAnsiTheme="minorHAnsi" w:cstheme="minorHAnsi"/>
        </w:rPr>
        <w:t>Departures from Precedent</w:t>
      </w:r>
    </w:p>
    <w:p w14:paraId="05FF0848" w14:textId="0C7FB2C7" w:rsidR="00E34528" w:rsidRPr="00A40182" w:rsidRDefault="00E34528" w:rsidP="00E34528">
      <w:pPr>
        <w:pStyle w:val="ListParagraph"/>
        <w:numPr>
          <w:ilvl w:val="4"/>
          <w:numId w:val="39"/>
        </w:numPr>
        <w:rPr>
          <w:rFonts w:asciiTheme="minorHAnsi" w:eastAsiaTheme="minorEastAsia" w:hAnsiTheme="minorHAnsi" w:cstheme="minorHAnsi"/>
        </w:rPr>
      </w:pPr>
      <w:r w:rsidRPr="00A40182">
        <w:rPr>
          <w:rFonts w:asciiTheme="minorHAnsi" w:eastAsiaTheme="minorEastAsia" w:hAnsiTheme="minorHAnsi" w:cstheme="minorHAnsi"/>
          <w:b/>
          <w:bCs/>
        </w:rPr>
        <w:t>Classic Case Example 1.6</w:t>
      </w:r>
      <w:r w:rsidRPr="00A40182">
        <w:rPr>
          <w:rFonts w:asciiTheme="minorHAnsi" w:eastAsiaTheme="minorEastAsia" w:hAnsiTheme="minorHAnsi" w:cstheme="minorHAnsi"/>
        </w:rPr>
        <w:t xml:space="preserve"> Brown v. Board of Education </w:t>
      </w:r>
    </w:p>
    <w:p w14:paraId="6265B387" w14:textId="19FA46D9" w:rsidR="00E34528" w:rsidRPr="00A40182" w:rsidRDefault="00E34528" w:rsidP="00E34528">
      <w:pPr>
        <w:pStyle w:val="ListParagraph"/>
        <w:numPr>
          <w:ilvl w:val="3"/>
          <w:numId w:val="39"/>
        </w:numPr>
        <w:rPr>
          <w:rFonts w:asciiTheme="minorHAnsi" w:eastAsiaTheme="minorEastAsia" w:hAnsiTheme="minorHAnsi" w:cstheme="minorHAnsi"/>
        </w:rPr>
      </w:pPr>
      <w:r w:rsidRPr="00A40182">
        <w:rPr>
          <w:rFonts w:asciiTheme="minorHAnsi" w:eastAsiaTheme="minorEastAsia" w:hAnsiTheme="minorHAnsi" w:cstheme="minorHAnsi"/>
        </w:rPr>
        <w:t>When There Is No Precedent</w:t>
      </w:r>
    </w:p>
    <w:p w14:paraId="317CC268" w14:textId="020C506F" w:rsidR="00E34528" w:rsidRPr="00A40182" w:rsidRDefault="00E34528" w:rsidP="00E34528">
      <w:pPr>
        <w:pStyle w:val="ListParagraph"/>
        <w:numPr>
          <w:ilvl w:val="4"/>
          <w:numId w:val="39"/>
        </w:numPr>
        <w:rPr>
          <w:rFonts w:asciiTheme="minorHAnsi" w:eastAsiaTheme="minorEastAsia" w:hAnsiTheme="minorHAnsi" w:cstheme="minorHAnsi"/>
        </w:rPr>
      </w:pPr>
      <w:r w:rsidRPr="00A40182">
        <w:rPr>
          <w:rFonts w:asciiTheme="minorHAnsi" w:eastAsiaTheme="minorEastAsia" w:hAnsiTheme="minorHAnsi" w:cstheme="minorHAnsi"/>
        </w:rPr>
        <w:t>Persuasive authority – court may consult for guidance but is not binding on the court</w:t>
      </w:r>
    </w:p>
    <w:p w14:paraId="6E588948" w14:textId="2D76540B" w:rsidR="00E34528" w:rsidRPr="00A40182" w:rsidRDefault="00E34528" w:rsidP="00E34528">
      <w:pPr>
        <w:pStyle w:val="ListParagraph"/>
        <w:numPr>
          <w:ilvl w:val="3"/>
          <w:numId w:val="39"/>
        </w:numPr>
        <w:rPr>
          <w:rFonts w:asciiTheme="minorHAnsi" w:eastAsiaTheme="minorEastAsia" w:hAnsiTheme="minorHAnsi" w:cstheme="minorHAnsi"/>
        </w:rPr>
      </w:pPr>
      <w:r w:rsidRPr="00A40182">
        <w:rPr>
          <w:rFonts w:asciiTheme="minorHAnsi" w:eastAsiaTheme="minorEastAsia" w:hAnsiTheme="minorHAnsi" w:cstheme="minorHAnsi"/>
        </w:rPr>
        <w:t>Stare Decisis and Legal Reasoning</w:t>
      </w:r>
    </w:p>
    <w:p w14:paraId="2F82F9CC" w14:textId="6C54E000" w:rsidR="00E34528" w:rsidRPr="00A40182" w:rsidRDefault="00E34528" w:rsidP="00E34528">
      <w:pPr>
        <w:pStyle w:val="ListParagraph"/>
        <w:numPr>
          <w:ilvl w:val="4"/>
          <w:numId w:val="39"/>
        </w:numPr>
        <w:rPr>
          <w:rFonts w:asciiTheme="minorHAnsi" w:eastAsiaTheme="minorEastAsia" w:hAnsiTheme="minorHAnsi" w:cstheme="minorHAnsi"/>
        </w:rPr>
      </w:pPr>
      <w:r w:rsidRPr="00A40182">
        <w:rPr>
          <w:rFonts w:asciiTheme="minorHAnsi" w:eastAsiaTheme="minorEastAsia" w:hAnsiTheme="minorHAnsi" w:cstheme="minorHAnsi"/>
        </w:rPr>
        <w:t>Basic Steps in Legal Reasoning</w:t>
      </w:r>
    </w:p>
    <w:p w14:paraId="0F225378" w14:textId="00A2FF04" w:rsidR="00E34528" w:rsidRPr="00A40182" w:rsidRDefault="00E34528" w:rsidP="00E34528">
      <w:pPr>
        <w:pStyle w:val="ListParagraph"/>
        <w:numPr>
          <w:ilvl w:val="5"/>
          <w:numId w:val="39"/>
        </w:numPr>
        <w:rPr>
          <w:rFonts w:asciiTheme="minorHAnsi" w:eastAsiaTheme="minorEastAsia" w:hAnsiTheme="minorHAnsi" w:cstheme="minorHAnsi"/>
        </w:rPr>
      </w:pPr>
      <w:r w:rsidRPr="00A40182">
        <w:rPr>
          <w:rFonts w:asciiTheme="minorHAnsi" w:eastAsiaTheme="minorEastAsia" w:hAnsiTheme="minorHAnsi" w:cstheme="minorHAnsi"/>
        </w:rPr>
        <w:t>Issue</w:t>
      </w:r>
      <w:r w:rsidR="007F2C96" w:rsidRPr="00A40182">
        <w:rPr>
          <w:rFonts w:asciiTheme="minorHAnsi" w:eastAsiaTheme="minorEastAsia" w:hAnsiTheme="minorHAnsi" w:cstheme="minorHAnsi"/>
        </w:rPr>
        <w:t xml:space="preserve"> – </w:t>
      </w:r>
      <w:r w:rsidRPr="00A40182">
        <w:rPr>
          <w:rFonts w:asciiTheme="minorHAnsi" w:eastAsiaTheme="minorEastAsia" w:hAnsiTheme="minorHAnsi" w:cstheme="minorHAnsi"/>
        </w:rPr>
        <w:t>What are the key facts and issues?</w:t>
      </w:r>
    </w:p>
    <w:p w14:paraId="4CBC8FB2" w14:textId="081DE465" w:rsidR="00E34528" w:rsidRPr="00A40182" w:rsidRDefault="00E34528" w:rsidP="00E34528">
      <w:pPr>
        <w:pStyle w:val="ListParagraph"/>
        <w:numPr>
          <w:ilvl w:val="5"/>
          <w:numId w:val="39"/>
        </w:numPr>
        <w:rPr>
          <w:rFonts w:asciiTheme="minorHAnsi" w:eastAsiaTheme="minorEastAsia" w:hAnsiTheme="minorHAnsi" w:cstheme="minorHAnsi"/>
        </w:rPr>
      </w:pPr>
      <w:r w:rsidRPr="00A40182">
        <w:rPr>
          <w:rFonts w:asciiTheme="minorHAnsi" w:eastAsiaTheme="minorEastAsia" w:hAnsiTheme="minorHAnsi" w:cstheme="minorHAnsi"/>
        </w:rPr>
        <w:t>Rule</w:t>
      </w:r>
      <w:r w:rsidR="007F2C96" w:rsidRPr="00A40182">
        <w:rPr>
          <w:rFonts w:asciiTheme="minorHAnsi" w:eastAsiaTheme="minorEastAsia" w:hAnsiTheme="minorHAnsi" w:cstheme="minorHAnsi"/>
        </w:rPr>
        <w:t xml:space="preserve"> – </w:t>
      </w:r>
      <w:r w:rsidRPr="00A40182">
        <w:rPr>
          <w:rFonts w:asciiTheme="minorHAnsi" w:eastAsiaTheme="minorEastAsia" w:hAnsiTheme="minorHAnsi" w:cstheme="minorHAnsi"/>
        </w:rPr>
        <w:t>What rule of law applies to the case?</w:t>
      </w:r>
    </w:p>
    <w:p w14:paraId="5332DEB4" w14:textId="7DCFA30C" w:rsidR="00E34528" w:rsidRPr="00A40182" w:rsidRDefault="00E34528" w:rsidP="00E34528">
      <w:pPr>
        <w:pStyle w:val="ListParagraph"/>
        <w:numPr>
          <w:ilvl w:val="5"/>
          <w:numId w:val="39"/>
        </w:numPr>
        <w:rPr>
          <w:rFonts w:asciiTheme="minorHAnsi" w:eastAsiaTheme="minorEastAsia" w:hAnsiTheme="minorHAnsi" w:cstheme="minorHAnsi"/>
        </w:rPr>
      </w:pPr>
      <w:r w:rsidRPr="00A40182">
        <w:rPr>
          <w:rFonts w:asciiTheme="minorHAnsi" w:eastAsiaTheme="minorEastAsia" w:hAnsiTheme="minorHAnsi" w:cstheme="minorHAnsi"/>
        </w:rPr>
        <w:t>Application</w:t>
      </w:r>
      <w:r w:rsidR="007F2C96" w:rsidRPr="00A40182">
        <w:rPr>
          <w:rFonts w:asciiTheme="minorHAnsi" w:eastAsiaTheme="minorEastAsia" w:hAnsiTheme="minorHAnsi" w:cstheme="minorHAnsi"/>
        </w:rPr>
        <w:t xml:space="preserve"> – </w:t>
      </w:r>
      <w:r w:rsidRPr="00A40182">
        <w:rPr>
          <w:rFonts w:asciiTheme="minorHAnsi" w:eastAsiaTheme="minorEastAsia" w:hAnsiTheme="minorHAnsi" w:cstheme="minorHAnsi"/>
        </w:rPr>
        <w:t>How does the rule of law apply to the particular facts and circumstances of this case?</w:t>
      </w:r>
    </w:p>
    <w:p w14:paraId="756D02EB" w14:textId="21AEFD15" w:rsidR="00E34528" w:rsidRPr="00A40182" w:rsidRDefault="00E34528" w:rsidP="00E34528">
      <w:pPr>
        <w:pStyle w:val="ListParagraph"/>
        <w:numPr>
          <w:ilvl w:val="5"/>
          <w:numId w:val="39"/>
        </w:numPr>
        <w:rPr>
          <w:rFonts w:asciiTheme="minorHAnsi" w:eastAsiaTheme="minorEastAsia" w:hAnsiTheme="minorHAnsi" w:cstheme="minorHAnsi"/>
        </w:rPr>
      </w:pPr>
      <w:r w:rsidRPr="00A40182">
        <w:rPr>
          <w:rFonts w:asciiTheme="minorHAnsi" w:eastAsiaTheme="minorEastAsia" w:hAnsiTheme="minorHAnsi" w:cstheme="minorHAnsi"/>
        </w:rPr>
        <w:t>Conclusion</w:t>
      </w:r>
      <w:r w:rsidR="007F2C96" w:rsidRPr="00A40182">
        <w:rPr>
          <w:rFonts w:asciiTheme="minorHAnsi" w:eastAsiaTheme="minorEastAsia" w:hAnsiTheme="minorHAnsi" w:cstheme="minorHAnsi"/>
        </w:rPr>
        <w:t xml:space="preserve"> – </w:t>
      </w:r>
      <w:r w:rsidRPr="00A40182">
        <w:rPr>
          <w:rFonts w:asciiTheme="minorHAnsi" w:eastAsiaTheme="minorEastAsia" w:hAnsiTheme="minorHAnsi" w:cstheme="minorHAnsi"/>
        </w:rPr>
        <w:t>What conclusion should be drawn?</w:t>
      </w:r>
    </w:p>
    <w:p w14:paraId="371BB964" w14:textId="5FB383A6" w:rsidR="00E34528" w:rsidRDefault="00E34528" w:rsidP="00E34528">
      <w:pPr>
        <w:pStyle w:val="ListParagraph"/>
        <w:numPr>
          <w:ilvl w:val="4"/>
          <w:numId w:val="39"/>
        </w:numPr>
        <w:rPr>
          <w:rFonts w:asciiTheme="minorHAnsi" w:eastAsiaTheme="minorEastAsia" w:hAnsiTheme="minorHAnsi" w:cstheme="minorHAnsi"/>
        </w:rPr>
      </w:pPr>
      <w:r w:rsidRPr="00A40182">
        <w:rPr>
          <w:rFonts w:asciiTheme="minorHAnsi" w:eastAsiaTheme="minorEastAsia" w:hAnsiTheme="minorHAnsi" w:cstheme="minorHAnsi"/>
        </w:rPr>
        <w:t>There Is No One “Right” Answer</w:t>
      </w:r>
    </w:p>
    <w:p w14:paraId="04CE6A96" w14:textId="77777777" w:rsidR="00A47D75" w:rsidRPr="00A40182" w:rsidRDefault="00A47D75" w:rsidP="00DF521D">
      <w:pPr>
        <w:pStyle w:val="ListParagraph"/>
        <w:ind w:left="3600"/>
        <w:rPr>
          <w:rFonts w:asciiTheme="minorHAnsi" w:eastAsiaTheme="minorEastAsia" w:hAnsiTheme="minorHAnsi" w:cstheme="minorHAnsi"/>
        </w:rPr>
      </w:pPr>
    </w:p>
    <w:p w14:paraId="47A66DBB" w14:textId="4FA7901C" w:rsidR="005C1D29" w:rsidRPr="00A40182" w:rsidRDefault="0063483A" w:rsidP="00031028">
      <w:pPr>
        <w:pStyle w:val="ListParagraph"/>
        <w:numPr>
          <w:ilvl w:val="0"/>
          <w:numId w:val="39"/>
        </w:numPr>
        <w:rPr>
          <w:rFonts w:asciiTheme="minorHAnsi" w:eastAsiaTheme="minorEastAsia" w:hAnsiTheme="minorHAnsi" w:cstheme="minorHAnsi"/>
          <w:b/>
          <w:bCs/>
        </w:rPr>
      </w:pPr>
      <w:r w:rsidRPr="00A40182">
        <w:rPr>
          <w:rFonts w:asciiTheme="minorHAnsi" w:eastAsiaTheme="minorEastAsia" w:hAnsiTheme="minorHAnsi" w:cstheme="minorHAnsi"/>
          <w:b/>
          <w:bCs/>
        </w:rPr>
        <w:t xml:space="preserve">Equitable Remedies and Courts of Equity </w:t>
      </w:r>
    </w:p>
    <w:p w14:paraId="56CC794C" w14:textId="3222903C" w:rsidR="005C1D29" w:rsidRPr="00A40182" w:rsidRDefault="00E34528" w:rsidP="00E34528">
      <w:pPr>
        <w:pStyle w:val="ListParagraph"/>
        <w:numPr>
          <w:ilvl w:val="3"/>
          <w:numId w:val="22"/>
        </w:numPr>
        <w:rPr>
          <w:rFonts w:asciiTheme="minorHAnsi" w:hAnsiTheme="minorHAnsi" w:cstheme="minorHAnsi"/>
        </w:rPr>
      </w:pPr>
      <w:r w:rsidRPr="00A40182">
        <w:rPr>
          <w:rFonts w:asciiTheme="minorHAnsi" w:hAnsiTheme="minorHAnsi" w:cstheme="minorHAnsi"/>
          <w:b/>
          <w:bCs/>
        </w:rPr>
        <w:t>Example 1.7</w:t>
      </w:r>
      <w:r w:rsidRPr="00A40182">
        <w:rPr>
          <w:rFonts w:asciiTheme="minorHAnsi" w:hAnsiTheme="minorHAnsi" w:cstheme="minorHAnsi"/>
        </w:rPr>
        <w:t xml:space="preserve"> Elena</w:t>
      </w:r>
    </w:p>
    <w:p w14:paraId="7304247C" w14:textId="6691EDDA" w:rsidR="00E34528" w:rsidRPr="00A40182" w:rsidRDefault="00E34528" w:rsidP="005C1D29">
      <w:pPr>
        <w:pStyle w:val="ListParagraph"/>
        <w:numPr>
          <w:ilvl w:val="2"/>
          <w:numId w:val="22"/>
        </w:numPr>
        <w:rPr>
          <w:rFonts w:asciiTheme="minorHAnsi" w:hAnsiTheme="minorHAnsi" w:cstheme="minorHAnsi"/>
        </w:rPr>
      </w:pPr>
      <w:r w:rsidRPr="00A40182">
        <w:rPr>
          <w:rFonts w:asciiTheme="minorHAnsi" w:hAnsiTheme="minorHAnsi" w:cstheme="minorHAnsi"/>
        </w:rPr>
        <w:t xml:space="preserve">Remedies in Equity </w:t>
      </w:r>
    </w:p>
    <w:p w14:paraId="075EB438" w14:textId="1DEB9ADD" w:rsidR="00E34528" w:rsidRPr="00A40182" w:rsidRDefault="00E34528" w:rsidP="00E34528">
      <w:pPr>
        <w:pStyle w:val="ListParagraph"/>
        <w:numPr>
          <w:ilvl w:val="3"/>
          <w:numId w:val="22"/>
        </w:numPr>
        <w:rPr>
          <w:rFonts w:asciiTheme="minorHAnsi" w:hAnsiTheme="minorHAnsi" w:cstheme="minorHAnsi"/>
        </w:rPr>
      </w:pPr>
      <w:r w:rsidRPr="00A40182">
        <w:rPr>
          <w:rFonts w:asciiTheme="minorHAnsi" w:hAnsiTheme="minorHAnsi" w:cstheme="minorHAnsi"/>
        </w:rPr>
        <w:t>Seeks to supply a remedy when no adequate remedy at law is available</w:t>
      </w:r>
      <w:r w:rsidR="00684FEC" w:rsidRPr="00A40182">
        <w:rPr>
          <w:rFonts w:asciiTheme="minorHAnsi" w:hAnsiTheme="minorHAnsi" w:cstheme="minorHAnsi"/>
        </w:rPr>
        <w:t>.</w:t>
      </w:r>
    </w:p>
    <w:p w14:paraId="59E445B5" w14:textId="0F3F5C63" w:rsidR="00E34528" w:rsidRPr="00A40182" w:rsidRDefault="00E34528" w:rsidP="005C1D29">
      <w:pPr>
        <w:pStyle w:val="ListParagraph"/>
        <w:numPr>
          <w:ilvl w:val="2"/>
          <w:numId w:val="22"/>
        </w:numPr>
        <w:rPr>
          <w:rFonts w:asciiTheme="minorHAnsi" w:hAnsiTheme="minorHAnsi" w:cstheme="minorHAnsi"/>
        </w:rPr>
      </w:pPr>
      <w:r w:rsidRPr="00A40182">
        <w:rPr>
          <w:rFonts w:asciiTheme="minorHAnsi" w:hAnsiTheme="minorHAnsi" w:cstheme="minorHAnsi"/>
        </w:rPr>
        <w:t xml:space="preserve">The Merging of Law and Equity </w:t>
      </w:r>
    </w:p>
    <w:p w14:paraId="0CC8073D" w14:textId="2741AF37" w:rsidR="00E34528" w:rsidRPr="00A40182" w:rsidRDefault="00E34528" w:rsidP="00E34528">
      <w:pPr>
        <w:pStyle w:val="ListParagraph"/>
        <w:numPr>
          <w:ilvl w:val="3"/>
          <w:numId w:val="22"/>
        </w:numPr>
        <w:rPr>
          <w:rFonts w:asciiTheme="minorHAnsi" w:hAnsiTheme="minorHAnsi" w:cstheme="minorHAnsi"/>
        </w:rPr>
      </w:pPr>
      <w:r w:rsidRPr="00A40182">
        <w:rPr>
          <w:rFonts w:asciiTheme="minorHAnsi" w:hAnsiTheme="minorHAnsi" w:cstheme="minorHAnsi"/>
        </w:rPr>
        <w:t>Courts of law and equity have merged</w:t>
      </w:r>
      <w:r w:rsidR="00684FEC" w:rsidRPr="00A40182">
        <w:rPr>
          <w:rFonts w:asciiTheme="minorHAnsi" w:hAnsiTheme="minorHAnsi" w:cstheme="minorHAnsi"/>
        </w:rPr>
        <w:t>, and thus, the distinction between the two courts has largely disappeared.</w:t>
      </w:r>
    </w:p>
    <w:p w14:paraId="188A5A12" w14:textId="72A0C781" w:rsidR="00E34528" w:rsidRPr="00A40182" w:rsidRDefault="00E34528" w:rsidP="005C1D29">
      <w:pPr>
        <w:pStyle w:val="ListParagraph"/>
        <w:numPr>
          <w:ilvl w:val="2"/>
          <w:numId w:val="22"/>
        </w:numPr>
        <w:rPr>
          <w:rFonts w:asciiTheme="minorHAnsi" w:hAnsiTheme="minorHAnsi" w:cstheme="minorHAnsi"/>
        </w:rPr>
      </w:pPr>
      <w:r w:rsidRPr="00A40182">
        <w:rPr>
          <w:rFonts w:asciiTheme="minorHAnsi" w:hAnsiTheme="minorHAnsi" w:cstheme="minorHAnsi"/>
        </w:rPr>
        <w:t>Equitable Maxims</w:t>
      </w:r>
    </w:p>
    <w:p w14:paraId="1D129B0C" w14:textId="5C25F1FD" w:rsidR="00684FEC" w:rsidRDefault="00684FEC" w:rsidP="00684FEC">
      <w:pPr>
        <w:pStyle w:val="ListParagraph"/>
        <w:numPr>
          <w:ilvl w:val="3"/>
          <w:numId w:val="22"/>
        </w:numPr>
        <w:rPr>
          <w:rFonts w:asciiTheme="minorHAnsi" w:hAnsiTheme="minorHAnsi" w:cstheme="minorHAnsi"/>
        </w:rPr>
      </w:pPr>
      <w:r w:rsidRPr="00A40182">
        <w:rPr>
          <w:rFonts w:asciiTheme="minorHAnsi" w:hAnsiTheme="minorHAnsi" w:cstheme="minorHAnsi"/>
        </w:rPr>
        <w:t>General propositions or principles of law that have to do with fairness (equity).</w:t>
      </w:r>
    </w:p>
    <w:p w14:paraId="36C14D4E" w14:textId="77777777" w:rsidR="00A47D75" w:rsidRPr="00A40182" w:rsidRDefault="00A47D75" w:rsidP="00DF521D">
      <w:pPr>
        <w:pStyle w:val="ListParagraph"/>
        <w:ind w:left="2880"/>
        <w:rPr>
          <w:rFonts w:asciiTheme="minorHAnsi" w:hAnsiTheme="minorHAnsi" w:cstheme="minorHAnsi"/>
        </w:rPr>
      </w:pPr>
    </w:p>
    <w:p w14:paraId="26D2BD2E" w14:textId="710214D0" w:rsidR="0063483A" w:rsidRPr="00A40182" w:rsidRDefault="0063483A" w:rsidP="0063483A">
      <w:pPr>
        <w:pStyle w:val="ListParagraph"/>
        <w:numPr>
          <w:ilvl w:val="1"/>
          <w:numId w:val="22"/>
        </w:numPr>
        <w:rPr>
          <w:rFonts w:asciiTheme="minorHAnsi" w:hAnsiTheme="minorHAnsi" w:cstheme="minorHAnsi"/>
          <w:b/>
          <w:bCs/>
        </w:rPr>
      </w:pPr>
      <w:r w:rsidRPr="00A40182">
        <w:rPr>
          <w:rFonts w:asciiTheme="minorHAnsi" w:hAnsiTheme="minorHAnsi" w:cstheme="minorHAnsi"/>
          <w:b/>
          <w:bCs/>
        </w:rPr>
        <w:t xml:space="preserve">Schools of Legal Thought </w:t>
      </w:r>
    </w:p>
    <w:p w14:paraId="77E55550" w14:textId="751FD534" w:rsidR="00E34528" w:rsidRPr="00A40182" w:rsidRDefault="00E34528" w:rsidP="00E34528">
      <w:pPr>
        <w:pStyle w:val="ListParagraph"/>
        <w:numPr>
          <w:ilvl w:val="2"/>
          <w:numId w:val="22"/>
        </w:numPr>
        <w:rPr>
          <w:rFonts w:asciiTheme="minorHAnsi" w:hAnsiTheme="minorHAnsi" w:cstheme="minorHAnsi"/>
        </w:rPr>
      </w:pPr>
      <w:r w:rsidRPr="00A40182">
        <w:rPr>
          <w:rFonts w:asciiTheme="minorHAnsi" w:hAnsiTheme="minorHAnsi" w:cstheme="minorHAnsi"/>
        </w:rPr>
        <w:t>The Natural Law School</w:t>
      </w:r>
    </w:p>
    <w:p w14:paraId="61433109" w14:textId="6473C71E" w:rsidR="00684FEC" w:rsidRPr="00A40182" w:rsidRDefault="00684FEC" w:rsidP="00684FEC">
      <w:pPr>
        <w:pStyle w:val="ListParagraph"/>
        <w:numPr>
          <w:ilvl w:val="3"/>
          <w:numId w:val="22"/>
        </w:numPr>
        <w:rPr>
          <w:rFonts w:asciiTheme="minorHAnsi" w:hAnsiTheme="minorHAnsi" w:cstheme="minorHAnsi"/>
        </w:rPr>
      </w:pPr>
      <w:r w:rsidRPr="00A40182">
        <w:rPr>
          <w:rFonts w:asciiTheme="minorHAnsi" w:hAnsiTheme="minorHAnsi" w:cstheme="minorHAnsi"/>
        </w:rPr>
        <w:t>One of the oldest and most significant schools of jurisprudence, dating back to Greek philosopher Aristotle (384-322 B.C.E.)</w:t>
      </w:r>
    </w:p>
    <w:p w14:paraId="257DF271" w14:textId="48AAA516" w:rsidR="00E34528" w:rsidRPr="00A40182" w:rsidRDefault="00E34528" w:rsidP="00E34528">
      <w:pPr>
        <w:pStyle w:val="ListParagraph"/>
        <w:numPr>
          <w:ilvl w:val="2"/>
          <w:numId w:val="22"/>
        </w:numPr>
        <w:rPr>
          <w:rFonts w:asciiTheme="minorHAnsi" w:hAnsiTheme="minorHAnsi" w:cstheme="minorHAnsi"/>
        </w:rPr>
      </w:pPr>
      <w:r w:rsidRPr="00A40182">
        <w:rPr>
          <w:rFonts w:asciiTheme="minorHAnsi" w:hAnsiTheme="minorHAnsi" w:cstheme="minorHAnsi"/>
        </w:rPr>
        <w:t>Legal Positivism</w:t>
      </w:r>
    </w:p>
    <w:p w14:paraId="558C1901" w14:textId="71F6CDAD" w:rsidR="00684FEC" w:rsidRPr="00A40182" w:rsidRDefault="00684FEC" w:rsidP="00684FEC">
      <w:pPr>
        <w:pStyle w:val="ListParagraph"/>
        <w:numPr>
          <w:ilvl w:val="3"/>
          <w:numId w:val="22"/>
        </w:numPr>
        <w:rPr>
          <w:rFonts w:asciiTheme="minorHAnsi" w:hAnsiTheme="minorHAnsi" w:cstheme="minorHAnsi"/>
        </w:rPr>
      </w:pPr>
      <w:r w:rsidRPr="00A40182">
        <w:rPr>
          <w:rFonts w:asciiTheme="minorHAnsi" w:hAnsiTheme="minorHAnsi" w:cstheme="minorHAnsi"/>
        </w:rPr>
        <w:t>There can be no higher law than a nation’s positive law.</w:t>
      </w:r>
    </w:p>
    <w:p w14:paraId="568BF16F" w14:textId="243D56FE" w:rsidR="00E34528" w:rsidRPr="00A40182" w:rsidRDefault="00E34528" w:rsidP="00E34528">
      <w:pPr>
        <w:pStyle w:val="ListParagraph"/>
        <w:numPr>
          <w:ilvl w:val="2"/>
          <w:numId w:val="22"/>
        </w:numPr>
        <w:rPr>
          <w:rFonts w:asciiTheme="minorHAnsi" w:hAnsiTheme="minorHAnsi" w:cstheme="minorHAnsi"/>
        </w:rPr>
      </w:pPr>
      <w:r w:rsidRPr="00A40182">
        <w:rPr>
          <w:rFonts w:asciiTheme="minorHAnsi" w:hAnsiTheme="minorHAnsi" w:cstheme="minorHAnsi"/>
        </w:rPr>
        <w:t>The Historical School</w:t>
      </w:r>
    </w:p>
    <w:p w14:paraId="603F0C8A" w14:textId="464F848A" w:rsidR="00684FEC" w:rsidRPr="00A40182" w:rsidRDefault="00684FEC" w:rsidP="00684FEC">
      <w:pPr>
        <w:pStyle w:val="ListParagraph"/>
        <w:numPr>
          <w:ilvl w:val="3"/>
          <w:numId w:val="22"/>
        </w:numPr>
        <w:rPr>
          <w:rFonts w:asciiTheme="minorHAnsi" w:hAnsiTheme="minorHAnsi" w:cstheme="minorHAnsi"/>
        </w:rPr>
      </w:pPr>
      <w:r w:rsidRPr="00A40182">
        <w:rPr>
          <w:rFonts w:asciiTheme="minorHAnsi" w:hAnsiTheme="minorHAnsi" w:cstheme="minorHAnsi"/>
        </w:rPr>
        <w:t>Emphasizes the evolutionary process of law by concentrating on the origin and history of the legal system.</w:t>
      </w:r>
    </w:p>
    <w:p w14:paraId="2763B96B" w14:textId="739C6FFC" w:rsidR="00E34528" w:rsidRPr="00A40182" w:rsidRDefault="00E34528" w:rsidP="00E34528">
      <w:pPr>
        <w:pStyle w:val="ListParagraph"/>
        <w:numPr>
          <w:ilvl w:val="2"/>
          <w:numId w:val="22"/>
        </w:numPr>
        <w:rPr>
          <w:rFonts w:asciiTheme="minorHAnsi" w:hAnsiTheme="minorHAnsi" w:cstheme="minorHAnsi"/>
        </w:rPr>
      </w:pPr>
      <w:r w:rsidRPr="00A40182">
        <w:rPr>
          <w:rFonts w:asciiTheme="minorHAnsi" w:hAnsiTheme="minorHAnsi" w:cstheme="minorHAnsi"/>
        </w:rPr>
        <w:t>Legal Realism</w:t>
      </w:r>
    </w:p>
    <w:p w14:paraId="5380FCD3" w14:textId="1464CBDB" w:rsidR="00684FEC" w:rsidRDefault="00684FEC" w:rsidP="00684FEC">
      <w:pPr>
        <w:pStyle w:val="ListParagraph"/>
        <w:numPr>
          <w:ilvl w:val="3"/>
          <w:numId w:val="22"/>
        </w:numPr>
        <w:rPr>
          <w:rFonts w:asciiTheme="minorHAnsi" w:hAnsiTheme="minorHAnsi" w:cstheme="minorHAnsi"/>
        </w:rPr>
      </w:pPr>
      <w:r w:rsidRPr="00A40182">
        <w:rPr>
          <w:rFonts w:asciiTheme="minorHAnsi" w:hAnsiTheme="minorHAnsi" w:cstheme="minorHAnsi"/>
        </w:rPr>
        <w:t>Law is just one of many institutions in society that is shaped by social forces and needs.</w:t>
      </w:r>
    </w:p>
    <w:p w14:paraId="79ED50EB" w14:textId="77777777" w:rsidR="00A47D75" w:rsidRPr="00A40182" w:rsidRDefault="00A47D75" w:rsidP="00DF521D">
      <w:pPr>
        <w:pStyle w:val="ListParagraph"/>
        <w:ind w:left="2880"/>
        <w:rPr>
          <w:rFonts w:asciiTheme="minorHAnsi" w:hAnsiTheme="minorHAnsi" w:cstheme="minorHAnsi"/>
        </w:rPr>
      </w:pPr>
    </w:p>
    <w:p w14:paraId="68CE9FB4" w14:textId="6B972E45" w:rsidR="005C1D29" w:rsidRDefault="005C1D29" w:rsidP="005C1D29">
      <w:pPr>
        <w:ind w:left="360"/>
        <w:rPr>
          <w:rFonts w:asciiTheme="minorHAnsi" w:hAnsiTheme="minorHAnsi" w:cstheme="minorHAnsi"/>
        </w:rPr>
      </w:pPr>
      <w:r w:rsidRPr="00A40182">
        <w:rPr>
          <w:rFonts w:asciiTheme="minorHAnsi" w:hAnsiTheme="minorHAnsi" w:cstheme="minorHAnsi"/>
        </w:rPr>
        <w:t xml:space="preserve">IV. </w:t>
      </w:r>
      <w:r w:rsidR="0063483A" w:rsidRPr="00A40182">
        <w:rPr>
          <w:rFonts w:asciiTheme="minorHAnsi" w:hAnsiTheme="minorHAnsi" w:cstheme="minorHAnsi"/>
          <w:b/>
          <w:bCs/>
        </w:rPr>
        <w:t>Classifications of Law</w:t>
      </w:r>
      <w:r w:rsidRPr="00A40182">
        <w:rPr>
          <w:rFonts w:asciiTheme="minorHAnsi" w:hAnsiTheme="minorHAnsi" w:cstheme="minorHAnsi"/>
        </w:rPr>
        <w:t xml:space="preserve"> (PPT Slide </w:t>
      </w:r>
      <w:r w:rsidR="00E52115" w:rsidRPr="00A40182">
        <w:rPr>
          <w:rFonts w:asciiTheme="minorHAnsi" w:hAnsiTheme="minorHAnsi" w:cstheme="minorHAnsi"/>
        </w:rPr>
        <w:t>18</w:t>
      </w:r>
      <w:r w:rsidR="0045344E" w:rsidRPr="00A40182">
        <w:rPr>
          <w:rFonts w:asciiTheme="minorHAnsi" w:hAnsiTheme="minorHAnsi" w:cstheme="minorHAnsi"/>
        </w:rPr>
        <w:t>-27</w:t>
      </w:r>
      <w:r w:rsidRPr="00A40182">
        <w:rPr>
          <w:rFonts w:asciiTheme="minorHAnsi" w:hAnsiTheme="minorHAnsi" w:cstheme="minorHAnsi"/>
        </w:rPr>
        <w:t>)</w:t>
      </w:r>
    </w:p>
    <w:p w14:paraId="21D710CB" w14:textId="77777777" w:rsidR="00A47D75" w:rsidRPr="00A40182" w:rsidRDefault="00A47D75" w:rsidP="00DF521D">
      <w:pPr>
        <w:pStyle w:val="ListParagraph"/>
        <w:ind w:left="2880"/>
        <w:rPr>
          <w:rFonts w:asciiTheme="minorHAnsi" w:eastAsiaTheme="minorEastAsia" w:hAnsiTheme="minorHAnsi" w:cstheme="minorHAnsi"/>
        </w:rPr>
      </w:pPr>
    </w:p>
    <w:p w14:paraId="0354A464" w14:textId="78B571B8" w:rsidR="00440904" w:rsidRPr="00A40182" w:rsidRDefault="0063483A" w:rsidP="00E71265">
      <w:pPr>
        <w:pStyle w:val="ListParagraph"/>
        <w:numPr>
          <w:ilvl w:val="0"/>
          <w:numId w:val="41"/>
        </w:numPr>
        <w:rPr>
          <w:rFonts w:asciiTheme="minorHAnsi" w:eastAsiaTheme="minorEastAsia" w:hAnsiTheme="minorHAnsi" w:cstheme="minorHAnsi"/>
          <w:b/>
          <w:bCs/>
        </w:rPr>
      </w:pPr>
      <w:r w:rsidRPr="00A40182">
        <w:rPr>
          <w:rFonts w:asciiTheme="minorHAnsi" w:eastAsiaTheme="minorEastAsia" w:hAnsiTheme="minorHAnsi" w:cstheme="minorHAnsi"/>
          <w:b/>
          <w:bCs/>
        </w:rPr>
        <w:t>Civil Law and Criminal Law</w:t>
      </w:r>
    </w:p>
    <w:p w14:paraId="59D1A943" w14:textId="423B3187" w:rsidR="005C1D29" w:rsidRPr="00A40182" w:rsidRDefault="00684FEC" w:rsidP="00440904">
      <w:pPr>
        <w:pStyle w:val="ListParagraph"/>
        <w:numPr>
          <w:ilvl w:val="2"/>
          <w:numId w:val="41"/>
        </w:numPr>
        <w:rPr>
          <w:rFonts w:asciiTheme="minorHAnsi" w:eastAsiaTheme="minorEastAsia" w:hAnsiTheme="minorHAnsi" w:cstheme="minorHAnsi"/>
        </w:rPr>
      </w:pPr>
      <w:r w:rsidRPr="00A40182">
        <w:rPr>
          <w:rFonts w:asciiTheme="minorHAnsi" w:eastAsiaTheme="minorEastAsia" w:hAnsiTheme="minorHAnsi" w:cstheme="minorHAnsi"/>
        </w:rPr>
        <w:t>Civil law spells out the rights and duties that exist between persons</w:t>
      </w:r>
      <w:r w:rsidR="007F2C96" w:rsidRPr="00A40182">
        <w:rPr>
          <w:rFonts w:asciiTheme="minorHAnsi" w:eastAsiaTheme="minorEastAsia" w:hAnsiTheme="minorHAnsi" w:cstheme="minorHAnsi"/>
        </w:rPr>
        <w:t>,</w:t>
      </w:r>
      <w:r w:rsidRPr="00A40182">
        <w:rPr>
          <w:rFonts w:asciiTheme="minorHAnsi" w:eastAsiaTheme="minorEastAsia" w:hAnsiTheme="minorHAnsi" w:cstheme="minorHAnsi"/>
        </w:rPr>
        <w:t xml:space="preserve"> and between persons and their governments</w:t>
      </w:r>
      <w:r w:rsidR="00E71265" w:rsidRPr="00A40182">
        <w:rPr>
          <w:rFonts w:asciiTheme="minorHAnsi" w:eastAsiaTheme="minorEastAsia" w:hAnsiTheme="minorHAnsi" w:cstheme="minorHAnsi"/>
        </w:rPr>
        <w:t>.</w:t>
      </w:r>
    </w:p>
    <w:p w14:paraId="6A7C4E36" w14:textId="6585E4CA" w:rsidR="00E52115" w:rsidRDefault="00E52115" w:rsidP="00440904">
      <w:pPr>
        <w:pStyle w:val="ListParagraph"/>
        <w:numPr>
          <w:ilvl w:val="2"/>
          <w:numId w:val="41"/>
        </w:numPr>
        <w:rPr>
          <w:rFonts w:asciiTheme="minorHAnsi" w:eastAsiaTheme="minorEastAsia" w:hAnsiTheme="minorHAnsi" w:cstheme="minorHAnsi"/>
        </w:rPr>
      </w:pPr>
      <w:r w:rsidRPr="00A40182">
        <w:rPr>
          <w:rFonts w:asciiTheme="minorHAnsi" w:eastAsiaTheme="minorEastAsia" w:hAnsiTheme="minorHAnsi" w:cstheme="minorHAnsi"/>
        </w:rPr>
        <w:t>Criminal law has to do with wrongs committed against society for which society demands redress.</w:t>
      </w:r>
    </w:p>
    <w:p w14:paraId="5CA71444" w14:textId="77777777" w:rsidR="00A47D75" w:rsidRPr="00A40182" w:rsidRDefault="00A47D75" w:rsidP="00DF521D">
      <w:pPr>
        <w:pStyle w:val="ListParagraph"/>
        <w:ind w:left="2160"/>
        <w:rPr>
          <w:rFonts w:asciiTheme="minorHAnsi" w:eastAsiaTheme="minorEastAsia" w:hAnsiTheme="minorHAnsi" w:cstheme="minorHAnsi"/>
        </w:rPr>
      </w:pPr>
    </w:p>
    <w:p w14:paraId="7F37E4B8" w14:textId="0689D356" w:rsidR="00507309" w:rsidRPr="00A40182" w:rsidRDefault="0063483A" w:rsidP="00507309">
      <w:pPr>
        <w:pStyle w:val="ListParagraph"/>
        <w:numPr>
          <w:ilvl w:val="1"/>
          <w:numId w:val="41"/>
        </w:numPr>
        <w:rPr>
          <w:rFonts w:asciiTheme="minorHAnsi" w:eastAsiaTheme="minorEastAsia" w:hAnsiTheme="minorHAnsi" w:cstheme="minorHAnsi"/>
          <w:b/>
          <w:bCs/>
        </w:rPr>
      </w:pPr>
      <w:r w:rsidRPr="00A40182">
        <w:rPr>
          <w:rFonts w:asciiTheme="minorHAnsi" w:eastAsiaTheme="minorEastAsia" w:hAnsiTheme="minorHAnsi" w:cstheme="minorHAnsi"/>
          <w:b/>
          <w:bCs/>
        </w:rPr>
        <w:t>Common Law and Civil Law Systems</w:t>
      </w:r>
    </w:p>
    <w:p w14:paraId="7DE90FEA" w14:textId="4014A6A2" w:rsidR="00507309" w:rsidRPr="00A40182" w:rsidRDefault="00E52115" w:rsidP="00507309">
      <w:pPr>
        <w:pStyle w:val="ListParagraph"/>
        <w:numPr>
          <w:ilvl w:val="2"/>
          <w:numId w:val="41"/>
        </w:numPr>
        <w:rPr>
          <w:rFonts w:asciiTheme="minorHAnsi" w:eastAsiaTheme="minorEastAsia" w:hAnsiTheme="minorHAnsi" w:cstheme="minorHAnsi"/>
        </w:rPr>
      </w:pPr>
      <w:r w:rsidRPr="00A40182">
        <w:rPr>
          <w:rFonts w:asciiTheme="minorHAnsi" w:eastAsiaTheme="minorEastAsia" w:hAnsiTheme="minorHAnsi" w:cstheme="minorHAnsi"/>
        </w:rPr>
        <w:t>Common law system – body of law derives from custom and judicial decisions and depends on the importance of legal precedent</w:t>
      </w:r>
      <w:r w:rsidR="00F51AC6" w:rsidRPr="00A40182">
        <w:rPr>
          <w:rFonts w:asciiTheme="minorHAnsi" w:eastAsiaTheme="minorEastAsia" w:hAnsiTheme="minorHAnsi" w:cstheme="minorHAnsi"/>
        </w:rPr>
        <w:t>.</w:t>
      </w:r>
    </w:p>
    <w:p w14:paraId="1F5860FA" w14:textId="6B25780D" w:rsidR="00E52115" w:rsidRDefault="00E52115" w:rsidP="00507309">
      <w:pPr>
        <w:pStyle w:val="ListParagraph"/>
        <w:numPr>
          <w:ilvl w:val="2"/>
          <w:numId w:val="41"/>
        </w:numPr>
        <w:rPr>
          <w:rFonts w:asciiTheme="minorHAnsi" w:eastAsiaTheme="minorEastAsia" w:hAnsiTheme="minorHAnsi" w:cstheme="minorHAnsi"/>
        </w:rPr>
      </w:pPr>
      <w:r w:rsidRPr="00A40182">
        <w:rPr>
          <w:rFonts w:asciiTheme="minorHAnsi" w:eastAsiaTheme="minorEastAsia" w:hAnsiTheme="minorHAnsi" w:cstheme="minorHAnsi"/>
        </w:rPr>
        <w:t>Civil law system – based on Roman law or “code law” which relies on legal principles enacted into law by a legislature or governing body.</w:t>
      </w:r>
    </w:p>
    <w:p w14:paraId="177B7918" w14:textId="77777777" w:rsidR="00A47D75" w:rsidRPr="00A40182" w:rsidRDefault="00A47D75" w:rsidP="00DF521D">
      <w:pPr>
        <w:pStyle w:val="ListParagraph"/>
        <w:ind w:left="2160"/>
        <w:rPr>
          <w:rFonts w:asciiTheme="minorHAnsi" w:eastAsiaTheme="minorEastAsia" w:hAnsiTheme="minorHAnsi" w:cstheme="minorHAnsi"/>
        </w:rPr>
      </w:pPr>
    </w:p>
    <w:p w14:paraId="0D48A974" w14:textId="7C4687CB" w:rsidR="0063483A" w:rsidRPr="00A40182" w:rsidRDefault="0063483A" w:rsidP="0063483A">
      <w:pPr>
        <w:pStyle w:val="ListParagraph"/>
        <w:numPr>
          <w:ilvl w:val="1"/>
          <w:numId w:val="41"/>
        </w:numPr>
        <w:rPr>
          <w:rFonts w:asciiTheme="minorHAnsi" w:eastAsiaTheme="minorEastAsia" w:hAnsiTheme="minorHAnsi" w:cstheme="minorHAnsi"/>
          <w:b/>
          <w:bCs/>
        </w:rPr>
      </w:pPr>
      <w:r w:rsidRPr="00A40182">
        <w:rPr>
          <w:rFonts w:asciiTheme="minorHAnsi" w:eastAsiaTheme="minorEastAsia" w:hAnsiTheme="minorHAnsi" w:cstheme="minorHAnsi"/>
          <w:b/>
          <w:bCs/>
        </w:rPr>
        <w:t>National and International Law</w:t>
      </w:r>
    </w:p>
    <w:p w14:paraId="38D46005" w14:textId="01AD8312" w:rsidR="00E52115" w:rsidRDefault="00E52115" w:rsidP="00E52115">
      <w:pPr>
        <w:pStyle w:val="ListParagraph"/>
        <w:numPr>
          <w:ilvl w:val="2"/>
          <w:numId w:val="41"/>
        </w:numPr>
        <w:rPr>
          <w:rFonts w:asciiTheme="minorHAnsi" w:eastAsiaTheme="minorEastAsia" w:hAnsiTheme="minorHAnsi" w:cstheme="minorHAnsi"/>
        </w:rPr>
      </w:pPr>
      <w:r w:rsidRPr="00A40182">
        <w:rPr>
          <w:rFonts w:asciiTheme="minorHAnsi" w:eastAsiaTheme="minorEastAsia" w:hAnsiTheme="minorHAnsi" w:cstheme="minorHAnsi"/>
        </w:rPr>
        <w:t>Varies from country to country because each country’s law reflects the interests, customs, activities, and values that are unique to that nation’s culture.</w:t>
      </w:r>
    </w:p>
    <w:p w14:paraId="5DD0F5C0" w14:textId="4B14976B" w:rsidR="00A722DF" w:rsidRDefault="00A722DF" w:rsidP="00A722DF">
      <w:pPr>
        <w:pStyle w:val="ListParagraph"/>
        <w:numPr>
          <w:ilvl w:val="1"/>
          <w:numId w:val="41"/>
        </w:numPr>
        <w:spacing w:before="120"/>
        <w:rPr>
          <w:rFonts w:ascii="Calibri" w:eastAsiaTheme="minorEastAsia" w:hAnsi="Calibri" w:cs="Calibri"/>
          <w:i/>
          <w:iCs/>
          <w:color w:val="2F5496" w:themeColor="accent1" w:themeShade="BF"/>
        </w:rPr>
      </w:pPr>
      <w:bookmarkStart w:id="26" w:name="_Hlk77955779"/>
      <w:r w:rsidRPr="00442CEA">
        <w:rPr>
          <w:rFonts w:ascii="Calibri" w:eastAsiaTheme="minorEastAsia" w:hAnsi="Calibri" w:cs="Calibri"/>
          <w:b/>
          <w:bCs/>
          <w:i/>
          <w:iCs/>
          <w:color w:val="2F5496" w:themeColor="accent1" w:themeShade="BF"/>
        </w:rPr>
        <w:t>Knowledge Check Activity (</w:t>
      </w:r>
      <w:r>
        <w:rPr>
          <w:rFonts w:ascii="Calibri" w:eastAsiaTheme="minorEastAsia" w:hAnsi="Calibri" w:cs="Calibri"/>
          <w:b/>
          <w:bCs/>
          <w:i/>
          <w:iCs/>
          <w:color w:val="2F5496" w:themeColor="accent1" w:themeShade="BF"/>
        </w:rPr>
        <w:t>2</w:t>
      </w:r>
      <w:r w:rsidRPr="00442CEA">
        <w:rPr>
          <w:rFonts w:ascii="Calibri" w:eastAsiaTheme="minorEastAsia" w:hAnsi="Calibri" w:cs="Calibri"/>
          <w:b/>
          <w:bCs/>
          <w:i/>
          <w:iCs/>
          <w:color w:val="2F5496" w:themeColor="accent1" w:themeShade="BF"/>
        </w:rPr>
        <w:t>) PPT Slide:  1 minute(s) total (5 minutes with discussion and review of answer</w:t>
      </w:r>
      <w:bookmarkEnd w:id="26"/>
      <w:r w:rsidRPr="00442CEA">
        <w:rPr>
          <w:rFonts w:ascii="Calibri" w:eastAsiaTheme="minorEastAsia" w:hAnsi="Calibri" w:cs="Calibri"/>
          <w:i/>
          <w:iCs/>
          <w:color w:val="2F5496" w:themeColor="accent1" w:themeShade="BF"/>
        </w:rPr>
        <w:t xml:space="preserve">).Test students’ knowledge on the </w:t>
      </w:r>
      <w:r>
        <w:rPr>
          <w:rFonts w:ascii="Calibri" w:eastAsiaTheme="minorEastAsia" w:hAnsi="Calibri" w:cs="Calibri"/>
          <w:i/>
          <w:iCs/>
          <w:color w:val="2F5496" w:themeColor="accent1" w:themeShade="BF"/>
        </w:rPr>
        <w:t xml:space="preserve">definition of civil law. </w:t>
      </w:r>
      <w:r w:rsidRPr="00442CEA">
        <w:rPr>
          <w:rFonts w:ascii="Calibri" w:eastAsiaTheme="minorEastAsia" w:hAnsi="Calibri" w:cs="Calibri"/>
          <w:i/>
          <w:iCs/>
          <w:color w:val="2F5496" w:themeColor="accent1" w:themeShade="BF"/>
        </w:rPr>
        <w:t>After answer is provided, review with students</w:t>
      </w:r>
      <w:r>
        <w:rPr>
          <w:rFonts w:ascii="Calibri" w:eastAsiaTheme="minorEastAsia" w:hAnsi="Calibri" w:cs="Calibri"/>
          <w:i/>
          <w:iCs/>
          <w:color w:val="2F5496" w:themeColor="accent1" w:themeShade="BF"/>
        </w:rPr>
        <w:t xml:space="preserve"> the classifications of law and their differences</w:t>
      </w:r>
      <w:r w:rsidRPr="00442CEA">
        <w:rPr>
          <w:rFonts w:ascii="Calibri" w:eastAsiaTheme="minorEastAsia" w:hAnsi="Calibri" w:cs="Calibri"/>
          <w:i/>
          <w:iCs/>
          <w:color w:val="2F5496" w:themeColor="accent1" w:themeShade="BF"/>
        </w:rPr>
        <w:t xml:space="preserve">. </w:t>
      </w:r>
    </w:p>
    <w:p w14:paraId="7001D324" w14:textId="77777777" w:rsidR="00AA1564" w:rsidRDefault="00AA1564" w:rsidP="00AA1564">
      <w:pPr>
        <w:pStyle w:val="ListParagraph"/>
        <w:spacing w:before="120"/>
        <w:ind w:left="1440"/>
        <w:rPr>
          <w:rFonts w:ascii="Calibri" w:eastAsiaTheme="minorEastAsia" w:hAnsi="Calibri" w:cs="Calibri"/>
          <w:i/>
          <w:iCs/>
          <w:color w:val="2F5496" w:themeColor="accent1" w:themeShade="BF"/>
        </w:rPr>
      </w:pPr>
    </w:p>
    <w:p w14:paraId="6E4838A9" w14:textId="09731B22" w:rsidR="00AA1564" w:rsidRPr="00AA1564" w:rsidRDefault="00AA1564" w:rsidP="00A722DF">
      <w:pPr>
        <w:pStyle w:val="ListParagraph"/>
        <w:numPr>
          <w:ilvl w:val="1"/>
          <w:numId w:val="41"/>
        </w:numPr>
        <w:spacing w:before="120"/>
        <w:rPr>
          <w:rFonts w:ascii="Calibri" w:eastAsiaTheme="minorEastAsia" w:hAnsi="Calibri" w:cs="Calibri"/>
          <w:i/>
          <w:iCs/>
          <w:color w:val="2F5496" w:themeColor="accent1" w:themeShade="BF"/>
        </w:rPr>
      </w:pPr>
      <w:r w:rsidRPr="00442CEA">
        <w:rPr>
          <w:rFonts w:ascii="Calibri" w:eastAsiaTheme="minorEastAsia" w:hAnsi="Calibri" w:cs="Calibri"/>
          <w:b/>
          <w:bCs/>
          <w:i/>
          <w:iCs/>
          <w:color w:val="2F5496" w:themeColor="accent1" w:themeShade="BF"/>
        </w:rPr>
        <w:t xml:space="preserve">Knowledge Check </w:t>
      </w:r>
      <w:r>
        <w:rPr>
          <w:rFonts w:ascii="Calibri" w:eastAsiaTheme="minorEastAsia" w:hAnsi="Calibri" w:cs="Calibri"/>
          <w:b/>
          <w:bCs/>
          <w:i/>
          <w:iCs/>
          <w:color w:val="2F5496" w:themeColor="accent1" w:themeShade="BF"/>
        </w:rPr>
        <w:t>Video</w:t>
      </w:r>
      <w:r w:rsidR="008442E8">
        <w:rPr>
          <w:rFonts w:ascii="Calibri" w:eastAsiaTheme="minorEastAsia" w:hAnsi="Calibri" w:cs="Calibri"/>
          <w:b/>
          <w:bCs/>
          <w:i/>
          <w:iCs/>
          <w:color w:val="2F5496" w:themeColor="accent1" w:themeShade="BF"/>
        </w:rPr>
        <w:t xml:space="preserve"> Activity</w:t>
      </w:r>
      <w:r w:rsidRPr="00442CEA">
        <w:rPr>
          <w:rFonts w:ascii="Calibri" w:eastAsiaTheme="minorEastAsia" w:hAnsi="Calibri" w:cs="Calibri"/>
          <w:b/>
          <w:bCs/>
          <w:i/>
          <w:iCs/>
          <w:color w:val="2F5496" w:themeColor="accent1" w:themeShade="BF"/>
        </w:rPr>
        <w:t xml:space="preserve"> (</w:t>
      </w:r>
      <w:r>
        <w:rPr>
          <w:rFonts w:ascii="Calibri" w:eastAsiaTheme="minorEastAsia" w:hAnsi="Calibri" w:cs="Calibri"/>
          <w:b/>
          <w:bCs/>
          <w:i/>
          <w:iCs/>
          <w:color w:val="2F5496" w:themeColor="accent1" w:themeShade="BF"/>
        </w:rPr>
        <w:t>3</w:t>
      </w:r>
      <w:r w:rsidRPr="00442CEA">
        <w:rPr>
          <w:rFonts w:ascii="Calibri" w:eastAsiaTheme="minorEastAsia" w:hAnsi="Calibri" w:cs="Calibri"/>
          <w:b/>
          <w:bCs/>
          <w:i/>
          <w:iCs/>
          <w:color w:val="2F5496" w:themeColor="accent1" w:themeShade="BF"/>
        </w:rPr>
        <w:t xml:space="preserve">) PPT Slide:  </w:t>
      </w:r>
      <w:r>
        <w:rPr>
          <w:rFonts w:ascii="Calibri" w:eastAsiaTheme="minorEastAsia" w:hAnsi="Calibri" w:cs="Calibri"/>
          <w:b/>
          <w:bCs/>
          <w:i/>
          <w:iCs/>
          <w:color w:val="2F5496" w:themeColor="accent1" w:themeShade="BF"/>
        </w:rPr>
        <w:t xml:space="preserve">2 ½ </w:t>
      </w:r>
      <w:r w:rsidRPr="00442CEA">
        <w:rPr>
          <w:rFonts w:ascii="Calibri" w:eastAsiaTheme="minorEastAsia" w:hAnsi="Calibri" w:cs="Calibri"/>
          <w:b/>
          <w:bCs/>
          <w:i/>
          <w:iCs/>
          <w:color w:val="2F5496" w:themeColor="accent1" w:themeShade="BF"/>
        </w:rPr>
        <w:t>minute(s) total (5 minutes with discussion and review of answer</w:t>
      </w:r>
      <w:r>
        <w:rPr>
          <w:rFonts w:ascii="Calibri" w:eastAsiaTheme="minorEastAsia" w:hAnsi="Calibri" w:cs="Calibri"/>
          <w:b/>
          <w:bCs/>
          <w:i/>
          <w:iCs/>
          <w:color w:val="2F5496" w:themeColor="accent1" w:themeShade="BF"/>
        </w:rPr>
        <w:t xml:space="preserve">. </w:t>
      </w:r>
      <w:r w:rsidRPr="00AA1564">
        <w:rPr>
          <w:rFonts w:ascii="Calibri" w:eastAsiaTheme="minorEastAsia" w:hAnsi="Calibri" w:cs="Calibri"/>
          <w:i/>
          <w:iCs/>
          <w:color w:val="2F5496" w:themeColor="accent1" w:themeShade="BF"/>
        </w:rPr>
        <w:t xml:space="preserve">Test students’ knowledge on the definition of stare decisis. After answer is provided, review with students the meaning of stare decisis and if they think it is fair. </w:t>
      </w:r>
    </w:p>
    <w:p w14:paraId="7889E988" w14:textId="77777777" w:rsidR="00A722DF" w:rsidRPr="00A40182" w:rsidRDefault="00A722DF" w:rsidP="00A722DF">
      <w:pPr>
        <w:pStyle w:val="ListParagraph"/>
        <w:ind w:left="1440"/>
        <w:rPr>
          <w:rFonts w:asciiTheme="minorHAnsi" w:eastAsiaTheme="minorEastAsia" w:hAnsiTheme="minorHAnsi" w:cstheme="minorHAnsi"/>
        </w:rPr>
      </w:pPr>
    </w:p>
    <w:p w14:paraId="1B255554" w14:textId="77777777" w:rsidR="00507309" w:rsidRPr="00A40182" w:rsidRDefault="00507309" w:rsidP="0031316F">
      <w:pPr>
        <w:pStyle w:val="ListParagraph"/>
        <w:ind w:left="2160"/>
        <w:rPr>
          <w:rFonts w:asciiTheme="minorHAnsi" w:eastAsiaTheme="minorEastAsia" w:hAnsiTheme="minorHAnsi" w:cstheme="minorHAnsi"/>
        </w:rPr>
      </w:pPr>
    </w:p>
    <w:p w14:paraId="5569DF7B" w14:textId="715CEE4B" w:rsidR="00D27ABB" w:rsidRPr="00A40182" w:rsidRDefault="001945E6" w:rsidP="00D0154F">
      <w:pPr>
        <w:pStyle w:val="Return-to-top"/>
        <w:rPr>
          <w:rStyle w:val="Hyperlink"/>
          <w:rFonts w:asciiTheme="minorHAnsi" w:hAnsiTheme="minorHAnsi" w:cstheme="minorHAnsi"/>
          <w:noProof w:val="0"/>
        </w:rPr>
      </w:pPr>
      <w:hyperlink w:anchor="_top" w:history="1">
        <w:r w:rsidR="002F5240" w:rsidRPr="00A40182">
          <w:rPr>
            <w:rStyle w:val="Hyperlink"/>
            <w:rFonts w:asciiTheme="minorHAnsi" w:hAnsiTheme="minorHAnsi" w:cstheme="minorHAnsi"/>
            <w:noProof w:val="0"/>
          </w:rPr>
          <w:t>[return to top]</w:t>
        </w:r>
      </w:hyperlink>
    </w:p>
    <w:p w14:paraId="135C76F3" w14:textId="4F22D7B7" w:rsidR="003F3315" w:rsidRPr="00A40182" w:rsidRDefault="00E04A9C" w:rsidP="006B463F">
      <w:pPr>
        <w:pStyle w:val="Heading1"/>
        <w:rPr>
          <w:rFonts w:cstheme="minorHAnsi"/>
        </w:rPr>
      </w:pPr>
      <w:bookmarkStart w:id="27" w:name="_Toc42853187"/>
      <w:bookmarkStart w:id="28" w:name="_Toc42853357"/>
      <w:bookmarkStart w:id="29" w:name="_Toc43900141"/>
      <w:bookmarkStart w:id="30" w:name="_Toc62465039"/>
      <w:r w:rsidRPr="00A40182">
        <w:rPr>
          <w:rFonts w:cstheme="minorHAnsi"/>
        </w:rPr>
        <w:t>Discussion Questions</w:t>
      </w:r>
      <w:bookmarkEnd w:id="27"/>
      <w:bookmarkEnd w:id="28"/>
      <w:bookmarkEnd w:id="29"/>
      <w:bookmarkEnd w:id="30"/>
    </w:p>
    <w:p w14:paraId="0B5966D3" w14:textId="202FD4A0" w:rsidR="00E04A9C" w:rsidRPr="00A40182" w:rsidRDefault="21C5CFD5" w:rsidP="2112863F">
      <w:pPr>
        <w:rPr>
          <w:rFonts w:asciiTheme="minorHAnsi" w:hAnsiTheme="minorHAnsi" w:cstheme="minorHAnsi"/>
        </w:rPr>
      </w:pPr>
      <w:r w:rsidRPr="00A40182">
        <w:rPr>
          <w:rFonts w:asciiTheme="minorHAnsi" w:hAnsiTheme="minorHAnsi" w:cstheme="minorHAnsi"/>
        </w:rPr>
        <w:t>You can assign t</w:t>
      </w:r>
      <w:r w:rsidR="2059B767" w:rsidRPr="00A40182">
        <w:rPr>
          <w:rFonts w:asciiTheme="minorHAnsi" w:hAnsiTheme="minorHAnsi" w:cstheme="minorHAnsi"/>
        </w:rPr>
        <w:t>hese questions</w:t>
      </w:r>
      <w:r w:rsidR="044FC121" w:rsidRPr="00A40182">
        <w:rPr>
          <w:rFonts w:asciiTheme="minorHAnsi" w:hAnsiTheme="minorHAnsi" w:cstheme="minorHAnsi"/>
        </w:rPr>
        <w:t xml:space="preserve"> several ways:</w:t>
      </w:r>
      <w:r w:rsidR="2059B767" w:rsidRPr="00A40182">
        <w:rPr>
          <w:rFonts w:asciiTheme="minorHAnsi" w:hAnsiTheme="minorHAnsi" w:cstheme="minorHAnsi"/>
        </w:rPr>
        <w:t xml:space="preserve"> </w:t>
      </w:r>
      <w:r w:rsidR="762DD783" w:rsidRPr="00A40182">
        <w:rPr>
          <w:rFonts w:asciiTheme="minorHAnsi" w:hAnsiTheme="minorHAnsi" w:cstheme="minorHAnsi"/>
        </w:rPr>
        <w:t xml:space="preserve">in a discussion forum in </w:t>
      </w:r>
      <w:r w:rsidRPr="00A40182">
        <w:rPr>
          <w:rFonts w:asciiTheme="minorHAnsi" w:hAnsiTheme="minorHAnsi" w:cstheme="minorHAnsi"/>
        </w:rPr>
        <w:t xml:space="preserve">your </w:t>
      </w:r>
      <w:r w:rsidR="762DD783" w:rsidRPr="00A40182">
        <w:rPr>
          <w:rFonts w:asciiTheme="minorHAnsi" w:hAnsiTheme="minorHAnsi" w:cstheme="minorHAnsi"/>
        </w:rPr>
        <w:t>LMS</w:t>
      </w:r>
      <w:r w:rsidRPr="00A40182">
        <w:rPr>
          <w:rFonts w:asciiTheme="minorHAnsi" w:hAnsiTheme="minorHAnsi" w:cstheme="minorHAnsi"/>
        </w:rPr>
        <w:t xml:space="preserve">; as </w:t>
      </w:r>
      <w:r w:rsidR="7E31BEF2" w:rsidRPr="00A40182">
        <w:rPr>
          <w:rFonts w:asciiTheme="minorHAnsi" w:hAnsiTheme="minorHAnsi" w:cstheme="minorHAnsi"/>
        </w:rPr>
        <w:t>whole-class discussions in person;</w:t>
      </w:r>
      <w:r w:rsidR="762DD783" w:rsidRPr="00A40182">
        <w:rPr>
          <w:rFonts w:asciiTheme="minorHAnsi" w:hAnsiTheme="minorHAnsi" w:cstheme="minorHAnsi"/>
        </w:rPr>
        <w:t xml:space="preserve"> or </w:t>
      </w:r>
      <w:r w:rsidR="7E31BEF2" w:rsidRPr="00A40182">
        <w:rPr>
          <w:rFonts w:asciiTheme="minorHAnsi" w:hAnsiTheme="minorHAnsi" w:cstheme="minorHAnsi"/>
        </w:rPr>
        <w:t xml:space="preserve">as a </w:t>
      </w:r>
      <w:r w:rsidR="762DD783" w:rsidRPr="00A40182">
        <w:rPr>
          <w:rFonts w:asciiTheme="minorHAnsi" w:hAnsiTheme="minorHAnsi" w:cstheme="minorHAnsi"/>
        </w:rPr>
        <w:t>partner or group</w:t>
      </w:r>
      <w:r w:rsidR="7E31BEF2" w:rsidRPr="00A40182">
        <w:rPr>
          <w:rFonts w:asciiTheme="minorHAnsi" w:hAnsiTheme="minorHAnsi" w:cstheme="minorHAnsi"/>
        </w:rPr>
        <w:t xml:space="preserve"> activity</w:t>
      </w:r>
      <w:r w:rsidR="3FBD561E" w:rsidRPr="00A40182">
        <w:rPr>
          <w:rFonts w:asciiTheme="minorHAnsi" w:hAnsiTheme="minorHAnsi" w:cstheme="minorHAnsi"/>
        </w:rPr>
        <w:t xml:space="preserve"> </w:t>
      </w:r>
      <w:r w:rsidR="762DD783" w:rsidRPr="00A40182">
        <w:rPr>
          <w:rFonts w:asciiTheme="minorHAnsi" w:hAnsiTheme="minorHAnsi" w:cstheme="minorHAnsi"/>
        </w:rPr>
        <w:t>in class.</w:t>
      </w:r>
      <w:r w:rsidR="06EB26AC" w:rsidRPr="00A40182">
        <w:rPr>
          <w:rFonts w:asciiTheme="minorHAnsi" w:hAnsiTheme="minorHAnsi" w:cstheme="minorHAnsi"/>
        </w:rPr>
        <w:t xml:space="preserve"> </w:t>
      </w:r>
    </w:p>
    <w:p w14:paraId="6E5356B3" w14:textId="512FD848" w:rsidR="00EC0EE0" w:rsidRPr="00A40182" w:rsidRDefault="007F2C96" w:rsidP="00DF521D">
      <w:pPr>
        <w:pStyle w:val="ListParagraph"/>
        <w:numPr>
          <w:ilvl w:val="0"/>
          <w:numId w:val="51"/>
        </w:numPr>
        <w:rPr>
          <w:rFonts w:asciiTheme="minorHAnsi" w:hAnsiTheme="minorHAnsi" w:cstheme="minorHAnsi"/>
        </w:rPr>
      </w:pPr>
      <w:r w:rsidRPr="00A40182">
        <w:rPr>
          <w:rFonts w:asciiTheme="minorHAnsi" w:hAnsiTheme="minorHAnsi" w:cstheme="minorHAnsi"/>
          <w:b/>
        </w:rPr>
        <w:t xml:space="preserve">Discussion – </w:t>
      </w:r>
      <w:r w:rsidR="0045344E" w:rsidRPr="00A40182">
        <w:rPr>
          <w:rFonts w:asciiTheme="minorHAnsi" w:hAnsiTheme="minorHAnsi" w:cstheme="minorHAnsi"/>
          <w:b/>
          <w:bCs/>
        </w:rPr>
        <w:t>Sources of American Law</w:t>
      </w:r>
      <w:r w:rsidR="0045344E" w:rsidRPr="00A40182">
        <w:rPr>
          <w:rFonts w:asciiTheme="minorHAnsi" w:hAnsiTheme="minorHAnsi" w:cstheme="minorHAnsi"/>
        </w:rPr>
        <w:t xml:space="preserve"> (PPT Slide 8-13)</w:t>
      </w:r>
      <w:r w:rsidRPr="00A40182">
        <w:rPr>
          <w:rFonts w:asciiTheme="minorHAnsi" w:hAnsiTheme="minorHAnsi" w:cstheme="minorHAnsi"/>
        </w:rPr>
        <w:t xml:space="preserve">. </w:t>
      </w:r>
      <w:r w:rsidRPr="00A40182">
        <w:rPr>
          <w:rFonts w:asciiTheme="minorHAnsi" w:eastAsiaTheme="minorEastAsia" w:hAnsiTheme="minorHAnsi" w:cstheme="minorHAnsi"/>
          <w:b/>
        </w:rPr>
        <w:t>Duration</w:t>
      </w:r>
      <w:r w:rsidR="0045344E" w:rsidRPr="00A40182">
        <w:rPr>
          <w:rFonts w:asciiTheme="minorHAnsi" w:hAnsiTheme="minorHAnsi" w:cstheme="minorHAnsi"/>
        </w:rPr>
        <w:t xml:space="preserve"> 15 Minutes</w:t>
      </w:r>
      <w:r w:rsidRPr="00A40182">
        <w:rPr>
          <w:rFonts w:asciiTheme="minorHAnsi" w:hAnsiTheme="minorHAnsi" w:cstheme="minorHAnsi"/>
        </w:rPr>
        <w:t>.</w:t>
      </w:r>
    </w:p>
    <w:p w14:paraId="26A35D16" w14:textId="18CE986E" w:rsidR="0045344E" w:rsidRPr="00A40182" w:rsidRDefault="0045344E" w:rsidP="0045344E">
      <w:pPr>
        <w:pStyle w:val="ListParagraph"/>
        <w:ind w:left="0"/>
        <w:rPr>
          <w:rFonts w:asciiTheme="minorHAnsi" w:hAnsiTheme="minorHAnsi" w:cstheme="minorHAnsi"/>
        </w:rPr>
      </w:pPr>
    </w:p>
    <w:p w14:paraId="7FB850E1" w14:textId="147B6B22" w:rsidR="0045344E" w:rsidRPr="00A40182" w:rsidRDefault="0045344E" w:rsidP="00DF521D">
      <w:pPr>
        <w:pStyle w:val="ListParagraph"/>
        <w:numPr>
          <w:ilvl w:val="0"/>
          <w:numId w:val="52"/>
        </w:numPr>
        <w:ind w:left="1440"/>
        <w:jc w:val="both"/>
        <w:rPr>
          <w:rFonts w:asciiTheme="minorHAnsi" w:hAnsiTheme="minorHAnsi" w:cstheme="minorHAnsi"/>
        </w:rPr>
      </w:pPr>
      <w:r w:rsidRPr="00A40182">
        <w:rPr>
          <w:rFonts w:asciiTheme="minorHAnsi" w:hAnsiTheme="minorHAnsi" w:cstheme="minorHAnsi"/>
          <w:b/>
        </w:rPr>
        <w:t>What is jurisprudence?</w:t>
      </w:r>
      <w:r w:rsidRPr="00A40182">
        <w:rPr>
          <w:rFonts w:asciiTheme="minorHAnsi" w:hAnsiTheme="minorHAnsi" w:cstheme="minorHAnsi"/>
        </w:rPr>
        <w:t xml:space="preserve">  </w:t>
      </w:r>
    </w:p>
    <w:p w14:paraId="75CEDE94" w14:textId="524C79B7" w:rsidR="0045344E" w:rsidRPr="00A40182" w:rsidRDefault="0045344E" w:rsidP="00DF521D">
      <w:pPr>
        <w:pStyle w:val="ListParagraph"/>
        <w:numPr>
          <w:ilvl w:val="1"/>
          <w:numId w:val="54"/>
        </w:numPr>
        <w:ind w:left="2347"/>
        <w:jc w:val="both"/>
        <w:rPr>
          <w:rFonts w:asciiTheme="minorHAnsi" w:hAnsiTheme="minorHAnsi" w:cstheme="minorHAnsi"/>
        </w:rPr>
      </w:pPr>
      <w:r w:rsidRPr="00A40182">
        <w:rPr>
          <w:rFonts w:asciiTheme="minorHAnsi" w:hAnsiTheme="minorHAnsi" w:cstheme="minorHAnsi"/>
        </w:rPr>
        <w:t xml:space="preserve">Jurisprudence refers to the study of law and the ethical values used in defining what the law should be. </w:t>
      </w:r>
      <w:r w:rsidRPr="00A40182">
        <w:rPr>
          <w:rFonts w:asciiTheme="minorHAnsi" w:hAnsiTheme="minorHAnsi" w:cstheme="minorHAnsi"/>
          <w:b/>
        </w:rPr>
        <w:t>Which of the schools of jurisprudence matches the U.S. system?</w:t>
      </w:r>
      <w:r w:rsidRPr="00A40182">
        <w:rPr>
          <w:rFonts w:asciiTheme="minorHAnsi" w:hAnsiTheme="minorHAnsi" w:cstheme="minorHAnsi"/>
        </w:rPr>
        <w:t xml:space="preserve"> None of the approaches mentioned in these sections is an exact model of the American legal system. They represent frameworks that can be used in evaluating the moral and ethical considerations that are an integral part of the law.</w:t>
      </w:r>
    </w:p>
    <w:p w14:paraId="5AE647D5" w14:textId="77777777" w:rsidR="0045344E" w:rsidRPr="00A40182" w:rsidRDefault="0045344E" w:rsidP="0045344E">
      <w:pPr>
        <w:pStyle w:val="ListParagraph"/>
        <w:ind w:left="1440"/>
        <w:jc w:val="both"/>
        <w:rPr>
          <w:rFonts w:asciiTheme="minorHAnsi" w:hAnsiTheme="minorHAnsi" w:cstheme="minorHAnsi"/>
        </w:rPr>
      </w:pPr>
    </w:p>
    <w:p w14:paraId="0A7836CD" w14:textId="2AD9EBC7" w:rsidR="0045344E" w:rsidRPr="00A40182" w:rsidRDefault="0045344E" w:rsidP="00DF521D">
      <w:pPr>
        <w:pStyle w:val="ListParagraph"/>
        <w:numPr>
          <w:ilvl w:val="0"/>
          <w:numId w:val="52"/>
        </w:numPr>
        <w:ind w:left="1440"/>
        <w:jc w:val="both"/>
        <w:rPr>
          <w:rFonts w:asciiTheme="minorHAnsi" w:hAnsiTheme="minorHAnsi" w:cstheme="minorHAnsi"/>
        </w:rPr>
      </w:pPr>
      <w:r w:rsidRPr="00A40182">
        <w:rPr>
          <w:rFonts w:asciiTheme="minorHAnsi" w:hAnsiTheme="minorHAnsi" w:cstheme="minorHAnsi"/>
          <w:b/>
        </w:rPr>
        <w:t>Define and discuss the sources of American law: What is the supreme law of the land?</w:t>
      </w:r>
      <w:r w:rsidRPr="00A40182">
        <w:rPr>
          <w:rFonts w:asciiTheme="minorHAnsi" w:hAnsiTheme="minorHAnsi" w:cstheme="minorHAnsi"/>
        </w:rPr>
        <w:t xml:space="preserve"> </w:t>
      </w:r>
    </w:p>
    <w:p w14:paraId="0C4713D8" w14:textId="4C3EDA25" w:rsidR="0045344E" w:rsidRPr="00A40182" w:rsidRDefault="0045344E" w:rsidP="00DF521D">
      <w:pPr>
        <w:pStyle w:val="ListParagraph"/>
        <w:numPr>
          <w:ilvl w:val="1"/>
          <w:numId w:val="55"/>
        </w:numPr>
        <w:ind w:left="2347"/>
        <w:jc w:val="both"/>
        <w:rPr>
          <w:rFonts w:asciiTheme="minorHAnsi" w:hAnsiTheme="minorHAnsi" w:cstheme="minorHAnsi"/>
        </w:rPr>
      </w:pPr>
      <w:r w:rsidRPr="00A40182">
        <w:rPr>
          <w:rFonts w:asciiTheme="minorHAnsi" w:hAnsiTheme="minorHAnsi" w:cstheme="minorHAnsi"/>
        </w:rPr>
        <w:t xml:space="preserve">The federal constitution. </w:t>
      </w:r>
      <w:r w:rsidRPr="00A40182">
        <w:rPr>
          <w:rFonts w:asciiTheme="minorHAnsi" w:hAnsiTheme="minorHAnsi" w:cstheme="minorHAnsi"/>
          <w:b/>
        </w:rPr>
        <w:t>What are statutes?</w:t>
      </w:r>
      <w:r w:rsidRPr="00A40182">
        <w:rPr>
          <w:rFonts w:asciiTheme="minorHAnsi" w:hAnsiTheme="minorHAnsi" w:cstheme="minorHAnsi"/>
        </w:rPr>
        <w:t xml:space="preserve"> Laws enacted by Congress or a state legislative body. </w:t>
      </w:r>
      <w:r w:rsidRPr="00A40182">
        <w:rPr>
          <w:rFonts w:asciiTheme="minorHAnsi" w:hAnsiTheme="minorHAnsi" w:cstheme="minorHAnsi"/>
          <w:b/>
        </w:rPr>
        <w:t>What are ordinances?</w:t>
      </w:r>
      <w:r w:rsidRPr="00A40182">
        <w:rPr>
          <w:rFonts w:asciiTheme="minorHAnsi" w:hAnsiTheme="minorHAnsi" w:cstheme="minorHAnsi"/>
        </w:rPr>
        <w:t xml:space="preserve"> Laws enacted by local legislative bodies. </w:t>
      </w:r>
      <w:r w:rsidRPr="00A40182">
        <w:rPr>
          <w:rFonts w:asciiTheme="minorHAnsi" w:hAnsiTheme="minorHAnsi" w:cstheme="minorHAnsi"/>
          <w:b/>
        </w:rPr>
        <w:t>What are administrative rules?</w:t>
      </w:r>
      <w:r w:rsidRPr="00A40182">
        <w:rPr>
          <w:rFonts w:asciiTheme="minorHAnsi" w:hAnsiTheme="minorHAnsi" w:cstheme="minorHAnsi"/>
        </w:rPr>
        <w:t xml:space="preserve"> Laws issued by administrative agencies under the authority given to them in statutes.</w:t>
      </w:r>
    </w:p>
    <w:p w14:paraId="53A2E28C" w14:textId="77777777" w:rsidR="0045344E" w:rsidRPr="00A40182" w:rsidRDefault="0045344E" w:rsidP="0045344E">
      <w:pPr>
        <w:pStyle w:val="ListParagraph"/>
        <w:ind w:left="1440"/>
        <w:jc w:val="both"/>
        <w:rPr>
          <w:rFonts w:asciiTheme="minorHAnsi" w:hAnsiTheme="minorHAnsi" w:cstheme="minorHAnsi"/>
        </w:rPr>
      </w:pPr>
    </w:p>
    <w:p w14:paraId="419D6A64" w14:textId="29FDFCAF" w:rsidR="0045344E" w:rsidRPr="00A40182" w:rsidRDefault="0045344E" w:rsidP="00DF521D">
      <w:pPr>
        <w:pStyle w:val="ListParagraph"/>
        <w:numPr>
          <w:ilvl w:val="0"/>
          <w:numId w:val="52"/>
        </w:numPr>
        <w:ind w:left="1440"/>
        <w:jc w:val="both"/>
        <w:rPr>
          <w:rFonts w:asciiTheme="minorHAnsi" w:hAnsiTheme="minorHAnsi" w:cstheme="minorHAnsi"/>
          <w:b/>
        </w:rPr>
      </w:pPr>
      <w:r w:rsidRPr="00A40182">
        <w:rPr>
          <w:rFonts w:asciiTheme="minorHAnsi" w:hAnsiTheme="minorHAnsi" w:cstheme="minorHAnsi"/>
          <w:b/>
        </w:rPr>
        <w:t xml:space="preserve">What is the Uniform Commercial Code? </w:t>
      </w:r>
    </w:p>
    <w:p w14:paraId="48BA7F7D" w14:textId="5D4F2DD0" w:rsidR="0045344E" w:rsidRPr="00A40182" w:rsidRDefault="0045344E" w:rsidP="00DF521D">
      <w:pPr>
        <w:pStyle w:val="ListParagraph"/>
        <w:numPr>
          <w:ilvl w:val="1"/>
          <w:numId w:val="56"/>
        </w:numPr>
        <w:ind w:left="2347"/>
        <w:rPr>
          <w:rFonts w:asciiTheme="minorHAnsi" w:hAnsiTheme="minorHAnsi" w:cstheme="minorHAnsi"/>
          <w:b/>
        </w:rPr>
      </w:pPr>
      <w:r w:rsidRPr="00A40182">
        <w:rPr>
          <w:rFonts w:asciiTheme="minorHAnsi" w:hAnsiTheme="minorHAnsi" w:cstheme="minorHAnsi"/>
        </w:rPr>
        <w:t>The Uniform Commercial Code (UCC) was created through the joint efforts of the National Conference of Commissioners on Uniform State Laws (NCCUSL) and the American Law Institute. The UCC was first issued in 1952. The UCC facilitates commerce among the states by providing a uniform, yet flexible, set of rules governing commercial transactions (sales of goods, commercial paper, bank deposits and collections, letters of credit, bulk transfers, warehouse receipts, bills of lading, investment securities, and secured transactions). The UCC assures businesspersons, for example, that their contracts, if validly entered into, normally will be enforced. Uniform laws are often adopted in whole or in substantial part by the states. The UCC has been adopted in its entirety by nearly all states (except Louisiana, which has not adopted Article 2).</w:t>
      </w:r>
    </w:p>
    <w:p w14:paraId="31683AB7" w14:textId="77777777" w:rsidR="0045344E" w:rsidRPr="00A40182" w:rsidRDefault="0045344E" w:rsidP="0045344E">
      <w:pPr>
        <w:pStyle w:val="ListParagraph"/>
        <w:ind w:left="0"/>
        <w:rPr>
          <w:rFonts w:asciiTheme="minorHAnsi" w:hAnsiTheme="minorHAnsi" w:cstheme="minorHAnsi"/>
        </w:rPr>
      </w:pPr>
    </w:p>
    <w:p w14:paraId="2A6113F5" w14:textId="2243A8F7" w:rsidR="0045344E" w:rsidRPr="00DF521D" w:rsidRDefault="007F2C96" w:rsidP="00DF521D">
      <w:pPr>
        <w:pStyle w:val="ListParagraph"/>
        <w:numPr>
          <w:ilvl w:val="0"/>
          <w:numId w:val="51"/>
        </w:numPr>
        <w:rPr>
          <w:rFonts w:asciiTheme="minorHAnsi" w:hAnsiTheme="minorHAnsi" w:cstheme="minorHAnsi"/>
          <w:b/>
          <w:bCs/>
        </w:rPr>
      </w:pPr>
      <w:r w:rsidRPr="00A40182">
        <w:rPr>
          <w:rFonts w:asciiTheme="minorHAnsi" w:hAnsiTheme="minorHAnsi" w:cstheme="minorHAnsi"/>
          <w:b/>
        </w:rPr>
        <w:t xml:space="preserve">Discussion – </w:t>
      </w:r>
      <w:r w:rsidR="0045344E" w:rsidRPr="00A40182">
        <w:rPr>
          <w:rFonts w:asciiTheme="minorHAnsi" w:hAnsiTheme="minorHAnsi" w:cstheme="minorHAnsi"/>
          <w:b/>
          <w:bCs/>
        </w:rPr>
        <w:t>The Common Law</w:t>
      </w:r>
      <w:r w:rsidR="0045344E" w:rsidRPr="00DF521D">
        <w:rPr>
          <w:rFonts w:asciiTheme="minorHAnsi" w:hAnsiTheme="minorHAnsi" w:cstheme="minorHAnsi"/>
          <w:b/>
          <w:bCs/>
        </w:rPr>
        <w:t xml:space="preserve"> (PPT Slide 14-17)</w:t>
      </w:r>
      <w:r w:rsidRPr="00A40182">
        <w:rPr>
          <w:rFonts w:asciiTheme="minorHAnsi" w:hAnsiTheme="minorHAnsi" w:cstheme="minorHAnsi"/>
          <w:b/>
          <w:bCs/>
        </w:rPr>
        <w:t xml:space="preserve">. </w:t>
      </w:r>
      <w:r w:rsidRPr="00A40182">
        <w:rPr>
          <w:rFonts w:asciiTheme="minorHAnsi" w:eastAsiaTheme="minorEastAsia" w:hAnsiTheme="minorHAnsi" w:cstheme="minorHAnsi"/>
          <w:b/>
        </w:rPr>
        <w:t>Duration</w:t>
      </w:r>
      <w:r w:rsidR="0045344E" w:rsidRPr="00DF521D">
        <w:rPr>
          <w:rFonts w:asciiTheme="minorHAnsi" w:hAnsiTheme="minorHAnsi" w:cstheme="minorHAnsi"/>
          <w:b/>
          <w:bCs/>
        </w:rPr>
        <w:t xml:space="preserve"> 20 Minutes</w:t>
      </w:r>
      <w:r w:rsidRPr="00A40182">
        <w:rPr>
          <w:rFonts w:asciiTheme="minorHAnsi" w:hAnsiTheme="minorHAnsi" w:cstheme="minorHAnsi"/>
          <w:b/>
          <w:bCs/>
        </w:rPr>
        <w:t>.</w:t>
      </w:r>
    </w:p>
    <w:p w14:paraId="0A5529F8" w14:textId="25FE369D" w:rsidR="0045344E" w:rsidRPr="00A40182" w:rsidRDefault="0045344E" w:rsidP="0045344E">
      <w:pPr>
        <w:pStyle w:val="ListParagraph"/>
        <w:ind w:left="0"/>
        <w:rPr>
          <w:rFonts w:asciiTheme="minorHAnsi" w:hAnsiTheme="minorHAnsi" w:cstheme="minorHAnsi"/>
        </w:rPr>
      </w:pPr>
    </w:p>
    <w:p w14:paraId="3D7F335E" w14:textId="53E281B4" w:rsidR="0045344E" w:rsidRPr="00A40182" w:rsidRDefault="0045344E" w:rsidP="00DF521D">
      <w:pPr>
        <w:pStyle w:val="ListParagraph"/>
        <w:numPr>
          <w:ilvl w:val="0"/>
          <w:numId w:val="57"/>
        </w:numPr>
        <w:ind w:left="1440"/>
        <w:jc w:val="both"/>
        <w:rPr>
          <w:rFonts w:asciiTheme="minorHAnsi" w:hAnsiTheme="minorHAnsi" w:cstheme="minorHAnsi"/>
        </w:rPr>
      </w:pPr>
      <w:r w:rsidRPr="00A40182">
        <w:rPr>
          <w:rFonts w:asciiTheme="minorHAnsi" w:hAnsiTheme="minorHAnsi" w:cstheme="minorHAnsi"/>
          <w:b/>
        </w:rPr>
        <w:t>What is the common law?</w:t>
      </w:r>
      <w:r w:rsidRPr="00A40182">
        <w:rPr>
          <w:rFonts w:asciiTheme="minorHAnsi" w:hAnsiTheme="minorHAnsi" w:cstheme="minorHAnsi"/>
        </w:rPr>
        <w:t xml:space="preserve">  </w:t>
      </w:r>
    </w:p>
    <w:p w14:paraId="164DAA7B" w14:textId="13381A9B" w:rsidR="0045344E" w:rsidRPr="00A40182" w:rsidRDefault="0045344E" w:rsidP="00DF521D">
      <w:pPr>
        <w:pStyle w:val="ListParagraph"/>
        <w:numPr>
          <w:ilvl w:val="1"/>
          <w:numId w:val="58"/>
        </w:numPr>
        <w:ind w:left="2347"/>
        <w:jc w:val="both"/>
        <w:rPr>
          <w:rFonts w:asciiTheme="minorHAnsi" w:hAnsiTheme="minorHAnsi" w:cstheme="minorHAnsi"/>
        </w:rPr>
      </w:pPr>
      <w:r w:rsidRPr="00A40182">
        <w:rPr>
          <w:rFonts w:asciiTheme="minorHAnsi" w:hAnsiTheme="minorHAnsi" w:cstheme="minorHAnsi"/>
        </w:rPr>
        <w:t>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system.</w:t>
      </w:r>
    </w:p>
    <w:p w14:paraId="51BEDE32" w14:textId="77777777" w:rsidR="0045344E" w:rsidRPr="00A40182" w:rsidRDefault="0045344E" w:rsidP="0045344E">
      <w:pPr>
        <w:pStyle w:val="ListParagraph"/>
        <w:ind w:left="1440"/>
        <w:jc w:val="both"/>
        <w:rPr>
          <w:rFonts w:asciiTheme="minorHAnsi" w:hAnsiTheme="minorHAnsi" w:cstheme="minorHAnsi"/>
        </w:rPr>
      </w:pPr>
    </w:p>
    <w:p w14:paraId="3049294A" w14:textId="598B5E62" w:rsidR="0045344E" w:rsidRPr="00A40182" w:rsidRDefault="0045344E" w:rsidP="00DF521D">
      <w:pPr>
        <w:pStyle w:val="ListParagraph"/>
        <w:numPr>
          <w:ilvl w:val="0"/>
          <w:numId w:val="57"/>
        </w:numPr>
        <w:ind w:left="1440"/>
        <w:jc w:val="both"/>
        <w:rPr>
          <w:rFonts w:asciiTheme="minorHAnsi" w:hAnsiTheme="minorHAnsi" w:cstheme="minorHAnsi"/>
        </w:rPr>
      </w:pPr>
      <w:r w:rsidRPr="00A40182">
        <w:rPr>
          <w:rFonts w:asciiTheme="minorHAnsi" w:hAnsiTheme="minorHAnsi" w:cstheme="minorHAnsi"/>
          <w:b/>
        </w:rPr>
        <w:t xml:space="preserve">Under what circumstance might a judge rely on case law to determine the intent and purpose of a statute? </w:t>
      </w:r>
    </w:p>
    <w:p w14:paraId="3C91E5CF" w14:textId="225EF77D" w:rsidR="0045344E" w:rsidRPr="00A40182" w:rsidRDefault="0045344E" w:rsidP="00DF521D">
      <w:pPr>
        <w:pStyle w:val="ListParagraph"/>
        <w:numPr>
          <w:ilvl w:val="0"/>
          <w:numId w:val="59"/>
        </w:numPr>
        <w:ind w:left="2347"/>
        <w:jc w:val="both"/>
        <w:rPr>
          <w:rFonts w:asciiTheme="minorHAnsi" w:hAnsiTheme="minorHAnsi" w:cstheme="minorHAnsi"/>
        </w:rPr>
      </w:pPr>
      <w:r w:rsidRPr="00A40182">
        <w:rPr>
          <w:rFonts w:asciiTheme="minorHAnsi" w:hAnsiTheme="minorHAnsi" w:cstheme="minorHAnsi"/>
        </w:rPr>
        <w:t>Case law includes courts’ interpretations of statutes, as well as constitutional provisions and administrative rules. Statutes often codify common law rules. For these reasons, a judge might rely on the common law as a guide to the intent and purpose of a statute.</w:t>
      </w:r>
    </w:p>
    <w:p w14:paraId="442A07B9" w14:textId="77777777" w:rsidR="0045344E" w:rsidRPr="00A40182" w:rsidRDefault="0045344E" w:rsidP="0045344E">
      <w:pPr>
        <w:jc w:val="both"/>
        <w:rPr>
          <w:rFonts w:asciiTheme="minorHAnsi" w:hAnsiTheme="minorHAnsi" w:cstheme="minorHAnsi"/>
        </w:rPr>
      </w:pPr>
    </w:p>
    <w:p w14:paraId="7B979458" w14:textId="0122FA8B" w:rsidR="0045344E" w:rsidRPr="00A40182" w:rsidRDefault="0045344E" w:rsidP="00DF521D">
      <w:pPr>
        <w:pStyle w:val="ListParagraph"/>
        <w:numPr>
          <w:ilvl w:val="0"/>
          <w:numId w:val="57"/>
        </w:numPr>
        <w:ind w:left="1440"/>
        <w:jc w:val="both"/>
        <w:rPr>
          <w:rFonts w:asciiTheme="minorHAnsi" w:hAnsiTheme="minorHAnsi" w:cstheme="minorHAnsi"/>
        </w:rPr>
      </w:pPr>
      <w:r w:rsidRPr="00A40182">
        <w:rPr>
          <w:rFonts w:asciiTheme="minorHAnsi" w:hAnsiTheme="minorHAnsi" w:cstheme="minorHAnsi"/>
          <w:b/>
        </w:rPr>
        <w:t xml:space="preserve">Discuss the differences between remedies at law and in equity. </w:t>
      </w:r>
      <w:r w:rsidRPr="00A40182">
        <w:rPr>
          <w:rFonts w:asciiTheme="minorHAnsi" w:hAnsiTheme="minorHAnsi" w:cstheme="minorHAnsi"/>
        </w:rPr>
        <w:t xml:space="preserve"> </w:t>
      </w:r>
    </w:p>
    <w:p w14:paraId="41A09CDD" w14:textId="0BA236A2" w:rsidR="0045344E" w:rsidRPr="00A40182" w:rsidRDefault="0045344E" w:rsidP="00DF521D">
      <w:pPr>
        <w:pStyle w:val="ListParagraph"/>
        <w:numPr>
          <w:ilvl w:val="0"/>
          <w:numId w:val="60"/>
        </w:numPr>
        <w:ind w:left="2347"/>
        <w:jc w:val="both"/>
        <w:rPr>
          <w:rFonts w:asciiTheme="minorHAnsi" w:hAnsiTheme="minorHAnsi" w:cstheme="minorHAnsi"/>
        </w:rPr>
      </w:pPr>
      <w:r w:rsidRPr="00A40182">
        <w:rPr>
          <w:rFonts w:asciiTheme="minorHAnsi" w:hAnsiTheme="minorHAnsi" w:cstheme="minorHAnsi"/>
        </w:rPr>
        <w:t>Remedies at law were once limited to payments of money or property (including land) as damages. Remedies in equity were available only when there was no adequate remedy at law. Today, in most states, either or both may be granted in the same action. Remedies in equity are still discretionary, guided by equitable principles and maxims. Remedies at law still include payments of money or property as damages. The major practical difference between actions at law and actions in equity is the right to demand a jury trial in an action at law.</w:t>
      </w:r>
    </w:p>
    <w:p w14:paraId="69169C39" w14:textId="77777777" w:rsidR="0045344E" w:rsidRPr="00A40182" w:rsidRDefault="0045344E" w:rsidP="0045344E">
      <w:pPr>
        <w:pStyle w:val="ListParagraph"/>
        <w:ind w:left="1440"/>
        <w:jc w:val="both"/>
        <w:rPr>
          <w:rFonts w:asciiTheme="minorHAnsi" w:hAnsiTheme="minorHAnsi" w:cstheme="minorHAnsi"/>
        </w:rPr>
      </w:pPr>
    </w:p>
    <w:p w14:paraId="3F7CEAF0" w14:textId="5F516EB3" w:rsidR="0045344E" w:rsidRPr="00DF521D" w:rsidRDefault="0045344E" w:rsidP="00DF521D">
      <w:pPr>
        <w:pStyle w:val="ListParagraph"/>
        <w:numPr>
          <w:ilvl w:val="0"/>
          <w:numId w:val="57"/>
        </w:numPr>
        <w:ind w:left="1440"/>
        <w:jc w:val="both"/>
        <w:rPr>
          <w:rFonts w:asciiTheme="minorHAnsi" w:hAnsiTheme="minorHAnsi" w:cstheme="minorHAnsi"/>
          <w:b/>
        </w:rPr>
      </w:pPr>
      <w:r w:rsidRPr="00A40182">
        <w:rPr>
          <w:rFonts w:asciiTheme="minorHAnsi" w:hAnsiTheme="minorHAnsi" w:cstheme="minorHAnsi"/>
          <w:b/>
        </w:rPr>
        <w:t>Identify and describe remedies available in equity.</w:t>
      </w:r>
      <w:r w:rsidRPr="00DF521D">
        <w:rPr>
          <w:rFonts w:asciiTheme="minorHAnsi" w:hAnsiTheme="minorHAnsi" w:cstheme="minorHAnsi"/>
          <w:b/>
        </w:rPr>
        <w:t xml:space="preserve"> </w:t>
      </w:r>
    </w:p>
    <w:p w14:paraId="2481DDC2" w14:textId="6FFC5CB1" w:rsidR="0045344E" w:rsidRPr="00A40182" w:rsidRDefault="0045344E" w:rsidP="00DF521D">
      <w:pPr>
        <w:pStyle w:val="ListParagraph"/>
        <w:numPr>
          <w:ilvl w:val="0"/>
          <w:numId w:val="61"/>
        </w:numPr>
        <w:ind w:left="2347"/>
        <w:jc w:val="both"/>
        <w:rPr>
          <w:rFonts w:asciiTheme="minorHAnsi" w:hAnsiTheme="minorHAnsi" w:cstheme="minorHAnsi"/>
        </w:rPr>
      </w:pPr>
      <w:r w:rsidRPr="00A40182">
        <w:rPr>
          <w:rFonts w:asciiTheme="minorHAnsi" w:hAnsiTheme="minorHAnsi" w:cstheme="minorHAnsi"/>
        </w:rPr>
        <w:t>Specific performance is available only when a dispute involves a contract. The court may order a party to perform what was promised. An injunction orders a person to do or refrain from doing a particular act. Rescission undoes an agreement, and the parties are returned to the positions they were in before the agreement</w:t>
      </w:r>
    </w:p>
    <w:p w14:paraId="1C9E3714" w14:textId="77777777" w:rsidR="0045344E" w:rsidRPr="00A40182" w:rsidRDefault="0045344E" w:rsidP="0045344E">
      <w:pPr>
        <w:pStyle w:val="ListParagraph"/>
        <w:ind w:left="0"/>
        <w:rPr>
          <w:rFonts w:asciiTheme="minorHAnsi" w:hAnsiTheme="minorHAnsi" w:cstheme="minorHAnsi"/>
        </w:rPr>
      </w:pPr>
    </w:p>
    <w:p w14:paraId="769D67CB" w14:textId="6A615FDB" w:rsidR="0045344E" w:rsidRPr="00DF521D" w:rsidRDefault="007F2C96" w:rsidP="00DF521D">
      <w:pPr>
        <w:pStyle w:val="ListParagraph"/>
        <w:numPr>
          <w:ilvl w:val="0"/>
          <w:numId w:val="51"/>
        </w:numPr>
        <w:rPr>
          <w:rFonts w:asciiTheme="minorHAnsi" w:hAnsiTheme="minorHAnsi" w:cstheme="minorHAnsi"/>
          <w:b/>
          <w:bCs/>
        </w:rPr>
      </w:pPr>
      <w:r w:rsidRPr="00A40182">
        <w:rPr>
          <w:rFonts w:asciiTheme="minorHAnsi" w:hAnsiTheme="minorHAnsi" w:cstheme="minorHAnsi"/>
          <w:b/>
        </w:rPr>
        <w:t xml:space="preserve">Discussion – </w:t>
      </w:r>
      <w:r w:rsidR="0045344E" w:rsidRPr="00A40182">
        <w:rPr>
          <w:rFonts w:asciiTheme="minorHAnsi" w:hAnsiTheme="minorHAnsi" w:cstheme="minorHAnsi"/>
          <w:b/>
          <w:bCs/>
        </w:rPr>
        <w:t>Classifications of Law</w:t>
      </w:r>
      <w:r w:rsidR="0045344E" w:rsidRPr="00DF521D">
        <w:rPr>
          <w:rFonts w:asciiTheme="minorHAnsi" w:hAnsiTheme="minorHAnsi" w:cstheme="minorHAnsi"/>
          <w:b/>
          <w:bCs/>
        </w:rPr>
        <w:t xml:space="preserve"> (PPT Slide 18-27)</w:t>
      </w:r>
      <w:r w:rsidRPr="00A40182">
        <w:rPr>
          <w:rFonts w:asciiTheme="minorHAnsi" w:hAnsiTheme="minorHAnsi" w:cstheme="minorHAnsi"/>
          <w:b/>
          <w:bCs/>
        </w:rPr>
        <w:t xml:space="preserve">. </w:t>
      </w:r>
      <w:r w:rsidRPr="00A40182">
        <w:rPr>
          <w:rFonts w:asciiTheme="minorHAnsi" w:eastAsiaTheme="minorEastAsia" w:hAnsiTheme="minorHAnsi" w:cstheme="minorHAnsi"/>
          <w:b/>
        </w:rPr>
        <w:t>Duration</w:t>
      </w:r>
      <w:r w:rsidR="0045344E" w:rsidRPr="00DF521D">
        <w:rPr>
          <w:rFonts w:asciiTheme="minorHAnsi" w:hAnsiTheme="minorHAnsi" w:cstheme="minorHAnsi"/>
          <w:b/>
          <w:bCs/>
        </w:rPr>
        <w:t xml:space="preserve"> 5 Minutes</w:t>
      </w:r>
      <w:r w:rsidRPr="00A40182">
        <w:rPr>
          <w:rFonts w:asciiTheme="minorHAnsi" w:hAnsiTheme="minorHAnsi" w:cstheme="minorHAnsi"/>
          <w:b/>
          <w:bCs/>
        </w:rPr>
        <w:t>.</w:t>
      </w:r>
    </w:p>
    <w:p w14:paraId="66726BB8" w14:textId="77777777" w:rsidR="0045344E" w:rsidRPr="00A40182" w:rsidRDefault="0045344E" w:rsidP="0045344E">
      <w:pPr>
        <w:pStyle w:val="ListParagraph"/>
        <w:ind w:left="0"/>
        <w:rPr>
          <w:rFonts w:asciiTheme="minorHAnsi" w:hAnsiTheme="minorHAnsi" w:cstheme="minorHAnsi"/>
        </w:rPr>
      </w:pPr>
    </w:p>
    <w:p w14:paraId="3D9CFB0B" w14:textId="77777777" w:rsidR="0045344E" w:rsidRPr="00A40182" w:rsidRDefault="0045344E" w:rsidP="00DF521D">
      <w:pPr>
        <w:pStyle w:val="ListParagraph"/>
        <w:numPr>
          <w:ilvl w:val="0"/>
          <w:numId w:val="62"/>
        </w:numPr>
        <w:ind w:left="1440"/>
        <w:jc w:val="both"/>
        <w:rPr>
          <w:rFonts w:asciiTheme="minorHAnsi" w:hAnsiTheme="minorHAnsi" w:cstheme="minorHAnsi"/>
        </w:rPr>
      </w:pPr>
      <w:r w:rsidRPr="00A40182">
        <w:rPr>
          <w:rFonts w:asciiTheme="minorHAnsi" w:hAnsiTheme="minorHAnsi" w:cstheme="minorHAnsi"/>
          <w:b/>
        </w:rPr>
        <w:t>Discuss the differences within the classification of law as civil law and criminal law.</w:t>
      </w:r>
      <w:r w:rsidRPr="00A40182">
        <w:rPr>
          <w:rFonts w:asciiTheme="minorHAnsi" w:hAnsiTheme="minorHAnsi" w:cstheme="minorHAnsi"/>
        </w:rPr>
        <w:t xml:space="preserve"> </w:t>
      </w:r>
    </w:p>
    <w:p w14:paraId="5C0F6108" w14:textId="4E9B623C" w:rsidR="0045344E" w:rsidRPr="00A40182" w:rsidRDefault="0045344E" w:rsidP="00DF521D">
      <w:pPr>
        <w:pStyle w:val="ListParagraph"/>
        <w:numPr>
          <w:ilvl w:val="1"/>
          <w:numId w:val="63"/>
        </w:numPr>
        <w:ind w:left="2347"/>
        <w:jc w:val="both"/>
        <w:rPr>
          <w:rFonts w:asciiTheme="minorHAnsi" w:hAnsiTheme="minorHAnsi" w:cstheme="minorHAnsi"/>
        </w:rPr>
      </w:pPr>
      <w:r w:rsidRPr="00A40182">
        <w:rPr>
          <w:rFonts w:asciiTheme="minorHAnsi" w:hAnsiTheme="minorHAnsi" w:cstheme="minorHAnsi"/>
        </w:rPr>
        <w:t>Civil law concerns rights and duties of individuals between themselves; criminal law concerns offenses against society as a whole. (Civil law is a term that is also used to refer to a legal system based on a code rather than on case law.)</w:t>
      </w:r>
    </w:p>
    <w:p w14:paraId="2ED2A582" w14:textId="77777777" w:rsidR="0045344E" w:rsidRPr="00A40182" w:rsidRDefault="0045344E" w:rsidP="0045344E">
      <w:pPr>
        <w:pStyle w:val="ListParagraph"/>
        <w:ind w:left="0"/>
        <w:rPr>
          <w:rFonts w:asciiTheme="minorHAnsi" w:eastAsiaTheme="minorEastAsia" w:hAnsiTheme="minorHAnsi" w:cstheme="minorHAnsi"/>
          <w:color w:val="000000" w:themeColor="text1"/>
        </w:rPr>
      </w:pPr>
    </w:p>
    <w:p w14:paraId="70943760" w14:textId="77777777" w:rsidR="002F5240" w:rsidRPr="00A40182" w:rsidRDefault="001945E6" w:rsidP="00D0154F">
      <w:pPr>
        <w:pStyle w:val="Return-to-top"/>
        <w:rPr>
          <w:rStyle w:val="Hyperlink"/>
          <w:rFonts w:asciiTheme="minorHAnsi" w:hAnsiTheme="minorHAnsi" w:cstheme="minorHAnsi"/>
          <w:noProof w:val="0"/>
        </w:rPr>
      </w:pPr>
      <w:hyperlink w:anchor="_top" w:history="1">
        <w:r w:rsidR="002F5240" w:rsidRPr="00A40182">
          <w:rPr>
            <w:rStyle w:val="Hyperlink"/>
            <w:rFonts w:asciiTheme="minorHAnsi" w:hAnsiTheme="minorHAnsi" w:cstheme="minorHAnsi"/>
            <w:noProof w:val="0"/>
          </w:rPr>
          <w:t>[return to top]</w:t>
        </w:r>
      </w:hyperlink>
    </w:p>
    <w:p w14:paraId="65D2A169" w14:textId="411E978B" w:rsidR="00E412CA" w:rsidRPr="00A40182" w:rsidRDefault="62D38898" w:rsidP="0068663D">
      <w:pPr>
        <w:pStyle w:val="Heading1"/>
        <w:rPr>
          <w:rFonts w:cstheme="minorHAnsi"/>
        </w:rPr>
      </w:pPr>
      <w:bookmarkStart w:id="31" w:name="_Toc42853189"/>
      <w:bookmarkStart w:id="32" w:name="_Toc42853359"/>
      <w:bookmarkStart w:id="33" w:name="_Toc42853190"/>
      <w:bookmarkStart w:id="34" w:name="_Toc42853360"/>
      <w:bookmarkStart w:id="35" w:name="_Toc43900143"/>
      <w:bookmarkStart w:id="36" w:name="_Toc62465040"/>
      <w:bookmarkEnd w:id="31"/>
      <w:bookmarkEnd w:id="32"/>
      <w:r w:rsidRPr="00A40182">
        <w:rPr>
          <w:rFonts w:cstheme="minorHAnsi"/>
        </w:rPr>
        <w:t xml:space="preserve">Additional </w:t>
      </w:r>
      <w:r w:rsidR="21656B92" w:rsidRPr="00A40182">
        <w:rPr>
          <w:rFonts w:cstheme="minorHAnsi"/>
        </w:rPr>
        <w:t xml:space="preserve">Activities and </w:t>
      </w:r>
      <w:r w:rsidR="2522DAB5" w:rsidRPr="00A40182">
        <w:rPr>
          <w:rFonts w:cstheme="minorHAnsi"/>
        </w:rPr>
        <w:t>Assignments</w:t>
      </w:r>
      <w:bookmarkEnd w:id="33"/>
      <w:bookmarkEnd w:id="34"/>
      <w:bookmarkEnd w:id="35"/>
      <w:bookmarkEnd w:id="36"/>
    </w:p>
    <w:p w14:paraId="4DA876D4" w14:textId="77777777" w:rsidR="00313CAB" w:rsidRPr="00A40182" w:rsidRDefault="00313CAB" w:rsidP="00DF521D">
      <w:pPr>
        <w:rPr>
          <w:rFonts w:cstheme="minorHAnsi"/>
        </w:rPr>
      </w:pPr>
    </w:p>
    <w:p w14:paraId="7E21A20E" w14:textId="34A75390" w:rsidR="009428C8" w:rsidRPr="00A40182" w:rsidRDefault="009428C8" w:rsidP="009428C8">
      <w:pPr>
        <w:pStyle w:val="ListParagraph"/>
        <w:numPr>
          <w:ilvl w:val="0"/>
          <w:numId w:val="10"/>
        </w:numPr>
        <w:rPr>
          <w:rFonts w:asciiTheme="minorHAnsi" w:eastAsiaTheme="minorEastAsia" w:hAnsiTheme="minorHAnsi" w:cstheme="minorHAnsi"/>
        </w:rPr>
      </w:pPr>
      <w:r w:rsidRPr="00A40182">
        <w:rPr>
          <w:rFonts w:asciiTheme="minorHAnsi" w:hAnsiTheme="minorHAnsi" w:cstheme="minorHAnsi"/>
          <w:b/>
          <w:bCs/>
        </w:rPr>
        <w:t>MindTap</w:t>
      </w:r>
      <w:r w:rsidR="001A2257" w:rsidRPr="00A40182">
        <w:rPr>
          <w:rFonts w:asciiTheme="minorHAnsi" w:hAnsiTheme="minorHAnsi" w:cstheme="minorHAnsi"/>
        </w:rPr>
        <w:t xml:space="preserve"> – </w:t>
      </w:r>
      <w:r w:rsidRPr="00A40182">
        <w:rPr>
          <w:rFonts w:asciiTheme="minorHAnsi" w:hAnsiTheme="minorHAnsi" w:cstheme="minorHAnsi"/>
        </w:rPr>
        <w:t>Why Do Procedural Laws Matter to Me?</w:t>
      </w:r>
    </w:p>
    <w:p w14:paraId="3AD45084" w14:textId="5EE072BA" w:rsidR="009428C8" w:rsidRPr="00A40182" w:rsidRDefault="009428C8" w:rsidP="009428C8">
      <w:pPr>
        <w:pStyle w:val="ListParagraph"/>
        <w:numPr>
          <w:ilvl w:val="1"/>
          <w:numId w:val="10"/>
        </w:numPr>
        <w:rPr>
          <w:rFonts w:asciiTheme="minorHAnsi" w:hAnsiTheme="minorHAnsi" w:cstheme="minorHAnsi"/>
        </w:rPr>
      </w:pPr>
      <w:r w:rsidRPr="00A40182">
        <w:rPr>
          <w:rFonts w:asciiTheme="minorHAnsi" w:eastAsia="Times New Roman" w:hAnsiTheme="minorHAnsi" w:cstheme="minorHAnsi"/>
          <w:color w:val="000000"/>
        </w:rPr>
        <w:t xml:space="preserve">Online auto-graded activities connect the upcoming chapter to an authentic, real-world scenario designed to </w:t>
      </w:r>
      <w:r w:rsidR="001A2257" w:rsidRPr="00A40182">
        <w:rPr>
          <w:rFonts w:asciiTheme="minorHAnsi" w:eastAsia="Times New Roman" w:hAnsiTheme="minorHAnsi" w:cstheme="minorHAnsi"/>
          <w:color w:val="000000"/>
        </w:rPr>
        <w:t xml:space="preserve">pick </w:t>
      </w:r>
      <w:r w:rsidRPr="00A40182">
        <w:rPr>
          <w:rFonts w:asciiTheme="minorHAnsi" w:eastAsia="Times New Roman" w:hAnsiTheme="minorHAnsi" w:cstheme="minorHAnsi"/>
          <w:color w:val="000000"/>
        </w:rPr>
        <w:t>engagement and emphasize relevance. Consists of 1 multiple choice question in each</w:t>
      </w:r>
      <w:r w:rsidRPr="00A40182">
        <w:rPr>
          <w:rFonts w:asciiTheme="minorHAnsi" w:hAnsiTheme="minorHAnsi" w:cstheme="minorHAnsi"/>
        </w:rPr>
        <w:t>.</w:t>
      </w:r>
    </w:p>
    <w:p w14:paraId="3BB0D907" w14:textId="77777777" w:rsidR="009428C8" w:rsidRPr="00A40182" w:rsidRDefault="009428C8" w:rsidP="009428C8">
      <w:pPr>
        <w:pStyle w:val="ListParagraph"/>
        <w:ind w:left="1440"/>
        <w:rPr>
          <w:rFonts w:asciiTheme="minorHAnsi" w:hAnsiTheme="minorHAnsi" w:cstheme="minorHAnsi"/>
        </w:rPr>
      </w:pPr>
    </w:p>
    <w:p w14:paraId="0DB2DCE1" w14:textId="639E382A" w:rsidR="003769BA" w:rsidRPr="00A40182" w:rsidRDefault="003769BA" w:rsidP="003769BA">
      <w:pPr>
        <w:pStyle w:val="ListParagraph"/>
        <w:numPr>
          <w:ilvl w:val="0"/>
          <w:numId w:val="10"/>
        </w:numPr>
        <w:rPr>
          <w:rFonts w:asciiTheme="minorHAnsi" w:eastAsiaTheme="minorEastAsia" w:hAnsiTheme="minorHAnsi" w:cstheme="minorHAnsi"/>
        </w:rPr>
      </w:pPr>
      <w:r w:rsidRPr="00A40182">
        <w:rPr>
          <w:rFonts w:asciiTheme="minorHAnsi" w:hAnsiTheme="minorHAnsi" w:cstheme="minorHAnsi"/>
          <w:b/>
          <w:bCs/>
        </w:rPr>
        <w:t>MindTap</w:t>
      </w:r>
      <w:r w:rsidR="001A2257" w:rsidRPr="00A40182">
        <w:rPr>
          <w:rFonts w:asciiTheme="minorHAnsi" w:hAnsiTheme="minorHAnsi" w:cstheme="minorHAnsi"/>
        </w:rPr>
        <w:t xml:space="preserve"> – </w:t>
      </w:r>
      <w:r w:rsidRPr="00A40182">
        <w:rPr>
          <w:rFonts w:asciiTheme="minorHAnsi" w:hAnsiTheme="minorHAnsi" w:cstheme="minorHAnsi"/>
        </w:rPr>
        <w:t>Learn It</w:t>
      </w:r>
      <w:r w:rsidR="002631E7" w:rsidRPr="00A40182">
        <w:rPr>
          <w:rFonts w:asciiTheme="minorHAnsi" w:hAnsiTheme="minorHAnsi" w:cstheme="minorHAnsi"/>
        </w:rPr>
        <w:t xml:space="preserve">: </w:t>
      </w:r>
      <w:r w:rsidR="009428C8" w:rsidRPr="00A40182">
        <w:rPr>
          <w:rFonts w:asciiTheme="minorHAnsi" w:hAnsiTheme="minorHAnsi" w:cstheme="minorHAnsi"/>
        </w:rPr>
        <w:t>Theories of Jurisprudence; Creation of the Common Law; Stare Decisis</w:t>
      </w:r>
    </w:p>
    <w:p w14:paraId="761F9321" w14:textId="4FF5E50C" w:rsidR="003769BA" w:rsidRPr="00A40182" w:rsidRDefault="009428C8" w:rsidP="003769BA">
      <w:pPr>
        <w:pStyle w:val="ListParagraph"/>
        <w:numPr>
          <w:ilvl w:val="1"/>
          <w:numId w:val="10"/>
        </w:numPr>
        <w:rPr>
          <w:rFonts w:asciiTheme="minorHAnsi" w:hAnsiTheme="minorHAnsi" w:cstheme="minorHAnsi"/>
        </w:rPr>
      </w:pPr>
      <w:r w:rsidRPr="00A40182">
        <w:rPr>
          <w:rFonts w:asciiTheme="minorHAnsi" w:hAnsiTheme="minorHAnsi" w:cstheme="minorHAnsi"/>
        </w:rPr>
        <w:t>Online auto-graded activities that review foundational concepts presented in this chapter and assesses students’ comprehension of the topics. Consists of 2 multiple choice questions in each</w:t>
      </w:r>
      <w:r w:rsidR="00E9360D" w:rsidRPr="00A40182">
        <w:rPr>
          <w:rFonts w:asciiTheme="minorHAnsi" w:hAnsiTheme="minorHAnsi" w:cstheme="minorHAnsi"/>
        </w:rPr>
        <w:t>.</w:t>
      </w:r>
    </w:p>
    <w:p w14:paraId="50C0B9C9" w14:textId="77777777" w:rsidR="009428C8" w:rsidRPr="00A40182" w:rsidRDefault="009428C8" w:rsidP="009428C8">
      <w:pPr>
        <w:pStyle w:val="ListParagraph"/>
        <w:ind w:left="1440"/>
        <w:rPr>
          <w:rFonts w:asciiTheme="minorHAnsi" w:hAnsiTheme="minorHAnsi" w:cstheme="minorHAnsi"/>
        </w:rPr>
      </w:pPr>
    </w:p>
    <w:p w14:paraId="30EA75F7" w14:textId="47DD80FE" w:rsidR="003769BA" w:rsidRPr="00A40182" w:rsidRDefault="003769BA" w:rsidP="003769BA">
      <w:pPr>
        <w:pStyle w:val="ListParagraph"/>
        <w:numPr>
          <w:ilvl w:val="0"/>
          <w:numId w:val="10"/>
        </w:numPr>
        <w:rPr>
          <w:rFonts w:asciiTheme="minorHAnsi" w:eastAsiaTheme="minorEastAsia" w:hAnsiTheme="minorHAnsi" w:cstheme="minorHAnsi"/>
        </w:rPr>
      </w:pPr>
      <w:r w:rsidRPr="00A40182">
        <w:rPr>
          <w:rFonts w:asciiTheme="minorHAnsi" w:hAnsiTheme="minorHAnsi" w:cstheme="minorHAnsi"/>
          <w:b/>
          <w:bCs/>
        </w:rPr>
        <w:t>MindTap</w:t>
      </w:r>
      <w:r w:rsidR="001A2257" w:rsidRPr="00A40182">
        <w:rPr>
          <w:rFonts w:asciiTheme="minorHAnsi" w:hAnsiTheme="minorHAnsi" w:cstheme="minorHAnsi"/>
        </w:rPr>
        <w:t xml:space="preserve"> – </w:t>
      </w:r>
      <w:r w:rsidRPr="00A40182">
        <w:rPr>
          <w:rFonts w:asciiTheme="minorHAnsi" w:hAnsiTheme="minorHAnsi" w:cstheme="minorHAnsi"/>
        </w:rPr>
        <w:t>Check Your Understanding</w:t>
      </w:r>
      <w:r w:rsidR="002631E7" w:rsidRPr="00A40182">
        <w:rPr>
          <w:rFonts w:asciiTheme="minorHAnsi" w:hAnsiTheme="minorHAnsi" w:cstheme="minorHAnsi"/>
        </w:rPr>
        <w:t xml:space="preserve">: </w:t>
      </w:r>
      <w:r w:rsidR="009428C8" w:rsidRPr="00A40182">
        <w:rPr>
          <w:rFonts w:asciiTheme="minorHAnsi" w:hAnsiTheme="minorHAnsi" w:cstheme="minorHAnsi"/>
        </w:rPr>
        <w:t>Laws and Business</w:t>
      </w:r>
      <w:r w:rsidR="001B7588" w:rsidRPr="00A40182">
        <w:rPr>
          <w:rFonts w:asciiTheme="minorHAnsi" w:hAnsiTheme="minorHAnsi" w:cstheme="minorHAnsi"/>
        </w:rPr>
        <w:t xml:space="preserve">  </w:t>
      </w:r>
    </w:p>
    <w:p w14:paraId="2DBC4A91" w14:textId="0CA43FEB" w:rsidR="003769BA" w:rsidRPr="00A40182" w:rsidRDefault="009428C8" w:rsidP="003769BA">
      <w:pPr>
        <w:pStyle w:val="ListParagraph"/>
        <w:numPr>
          <w:ilvl w:val="1"/>
          <w:numId w:val="10"/>
        </w:numPr>
        <w:rPr>
          <w:rFonts w:asciiTheme="minorHAnsi" w:hAnsiTheme="minorHAnsi" w:cstheme="minorHAnsi"/>
        </w:rPr>
      </w:pPr>
      <w:r w:rsidRPr="00A40182">
        <w:rPr>
          <w:rFonts w:asciiTheme="minorHAnsi" w:hAnsiTheme="minorHAnsi" w:cstheme="minorHAnsi"/>
        </w:rPr>
        <w:t>Online auto-graded activity that assesses students’ foundational knowledge of the concepts presented in this chapter. Consists of 10 multiple choice questions</w:t>
      </w:r>
      <w:r w:rsidR="002A062F" w:rsidRPr="00A40182">
        <w:rPr>
          <w:rFonts w:asciiTheme="minorHAnsi" w:hAnsiTheme="minorHAnsi" w:cstheme="minorHAnsi"/>
        </w:rPr>
        <w:t>.</w:t>
      </w:r>
    </w:p>
    <w:p w14:paraId="1434E36E" w14:textId="77777777" w:rsidR="009428C8" w:rsidRPr="00A40182" w:rsidRDefault="009428C8" w:rsidP="009428C8">
      <w:pPr>
        <w:pStyle w:val="ListParagraph"/>
        <w:ind w:left="1440"/>
        <w:rPr>
          <w:rFonts w:asciiTheme="minorHAnsi" w:hAnsiTheme="minorHAnsi" w:cstheme="minorHAnsi"/>
        </w:rPr>
      </w:pPr>
    </w:p>
    <w:p w14:paraId="3E7B7E50" w14:textId="17AA7308" w:rsidR="003769BA" w:rsidRPr="00A40182" w:rsidRDefault="003769BA" w:rsidP="003769BA">
      <w:pPr>
        <w:pStyle w:val="ListParagraph"/>
        <w:numPr>
          <w:ilvl w:val="0"/>
          <w:numId w:val="10"/>
        </w:numPr>
        <w:rPr>
          <w:rFonts w:asciiTheme="minorHAnsi" w:eastAsiaTheme="minorEastAsia" w:hAnsiTheme="minorHAnsi" w:cstheme="minorHAnsi"/>
        </w:rPr>
      </w:pPr>
      <w:r w:rsidRPr="00A40182">
        <w:rPr>
          <w:rFonts w:asciiTheme="minorHAnsi" w:hAnsiTheme="minorHAnsi" w:cstheme="minorHAnsi"/>
          <w:b/>
          <w:bCs/>
        </w:rPr>
        <w:t>MindTap</w:t>
      </w:r>
      <w:r w:rsidR="001A2257" w:rsidRPr="00A40182">
        <w:rPr>
          <w:rFonts w:asciiTheme="minorHAnsi" w:hAnsiTheme="minorHAnsi" w:cstheme="minorHAnsi"/>
        </w:rPr>
        <w:t xml:space="preserve"> – </w:t>
      </w:r>
      <w:r w:rsidRPr="00A40182">
        <w:rPr>
          <w:rFonts w:asciiTheme="minorHAnsi" w:hAnsiTheme="minorHAnsi" w:cstheme="minorHAnsi"/>
        </w:rPr>
        <w:t>Case Problem Analysis</w:t>
      </w:r>
      <w:r w:rsidR="002631E7" w:rsidRPr="00A40182">
        <w:rPr>
          <w:rFonts w:asciiTheme="minorHAnsi" w:hAnsiTheme="minorHAnsi" w:cstheme="minorHAnsi"/>
        </w:rPr>
        <w:t>:</w:t>
      </w:r>
      <w:r w:rsidR="009428C8" w:rsidRPr="00A40182">
        <w:rPr>
          <w:rFonts w:asciiTheme="minorHAnsi" w:hAnsiTheme="minorHAnsi" w:cstheme="minorHAnsi"/>
        </w:rPr>
        <w:t xml:space="preserve"> Sources of Law</w:t>
      </w:r>
    </w:p>
    <w:p w14:paraId="4A536807" w14:textId="49C83E4C" w:rsidR="003769BA" w:rsidRPr="00A40182" w:rsidRDefault="009428C8" w:rsidP="003769BA">
      <w:pPr>
        <w:pStyle w:val="ListParagraph"/>
        <w:numPr>
          <w:ilvl w:val="1"/>
          <w:numId w:val="10"/>
        </w:numPr>
        <w:rPr>
          <w:rFonts w:asciiTheme="minorHAnsi" w:hAnsiTheme="minorHAnsi" w:cstheme="minorHAnsi"/>
        </w:rPr>
      </w:pPr>
      <w:r w:rsidRPr="00A40182">
        <w:rPr>
          <w:rFonts w:asciiTheme="minorHAnsi" w:hAnsiTheme="minorHAnsi" w:cstheme="minorHAnsi"/>
        </w:rPr>
        <w:t>Online auto-graded activity that first walks students through a fact pattern</w:t>
      </w:r>
      <w:r w:rsidR="001A2257" w:rsidRPr="00A40182">
        <w:rPr>
          <w:rFonts w:asciiTheme="minorHAnsi" w:hAnsiTheme="minorHAnsi" w:cstheme="minorHAnsi"/>
        </w:rPr>
        <w:t>,</w:t>
      </w:r>
      <w:r w:rsidRPr="00A40182">
        <w:rPr>
          <w:rFonts w:asciiTheme="minorHAnsi" w:hAnsiTheme="minorHAnsi" w:cstheme="minorHAnsi"/>
        </w:rPr>
        <w:t xml:space="preserve"> and then asks them to answer similar questions with slight variations in the fact pattern. Consists of approximately 5 fill</w:t>
      </w:r>
      <w:r w:rsidR="001A2257" w:rsidRPr="00A40182">
        <w:rPr>
          <w:rFonts w:asciiTheme="minorHAnsi" w:hAnsiTheme="minorHAnsi" w:cstheme="minorHAnsi"/>
        </w:rPr>
        <w:t>-</w:t>
      </w:r>
      <w:r w:rsidRPr="00A40182">
        <w:rPr>
          <w:rFonts w:asciiTheme="minorHAnsi" w:hAnsiTheme="minorHAnsi" w:cstheme="minorHAnsi"/>
        </w:rPr>
        <w:t>in</w:t>
      </w:r>
      <w:r w:rsidR="001A2257" w:rsidRPr="00A40182">
        <w:rPr>
          <w:rFonts w:asciiTheme="minorHAnsi" w:hAnsiTheme="minorHAnsi" w:cstheme="minorHAnsi"/>
        </w:rPr>
        <w:t>-</w:t>
      </w:r>
      <w:r w:rsidRPr="00A40182">
        <w:rPr>
          <w:rFonts w:asciiTheme="minorHAnsi" w:hAnsiTheme="minorHAnsi" w:cstheme="minorHAnsi"/>
        </w:rPr>
        <w:t>the</w:t>
      </w:r>
      <w:r w:rsidR="001A2257" w:rsidRPr="00A40182">
        <w:rPr>
          <w:rFonts w:asciiTheme="minorHAnsi" w:hAnsiTheme="minorHAnsi" w:cstheme="minorHAnsi"/>
        </w:rPr>
        <w:t>-</w:t>
      </w:r>
      <w:r w:rsidRPr="00A40182">
        <w:rPr>
          <w:rFonts w:asciiTheme="minorHAnsi" w:hAnsiTheme="minorHAnsi" w:cstheme="minorHAnsi"/>
        </w:rPr>
        <w:t>blank questions</w:t>
      </w:r>
      <w:r w:rsidR="002A062F" w:rsidRPr="00A40182">
        <w:rPr>
          <w:rFonts w:asciiTheme="minorHAnsi" w:hAnsiTheme="minorHAnsi" w:cstheme="minorHAnsi"/>
        </w:rPr>
        <w:t>.</w:t>
      </w:r>
    </w:p>
    <w:p w14:paraId="106181C4" w14:textId="77777777" w:rsidR="009428C8" w:rsidRPr="00A40182" w:rsidRDefault="009428C8" w:rsidP="009428C8">
      <w:pPr>
        <w:pStyle w:val="ListParagraph"/>
        <w:ind w:left="1440"/>
        <w:rPr>
          <w:rFonts w:asciiTheme="minorHAnsi" w:hAnsiTheme="minorHAnsi" w:cstheme="minorHAnsi"/>
        </w:rPr>
      </w:pPr>
    </w:p>
    <w:p w14:paraId="3BBB065E" w14:textId="220AC3C0" w:rsidR="000F0753" w:rsidRPr="00A40182" w:rsidRDefault="000F0753" w:rsidP="000F0753">
      <w:pPr>
        <w:pStyle w:val="ListParagraph"/>
        <w:numPr>
          <w:ilvl w:val="0"/>
          <w:numId w:val="10"/>
        </w:numPr>
        <w:rPr>
          <w:rFonts w:asciiTheme="minorHAnsi" w:eastAsiaTheme="minorEastAsia" w:hAnsiTheme="minorHAnsi" w:cstheme="minorHAnsi"/>
        </w:rPr>
      </w:pPr>
      <w:r w:rsidRPr="00A40182">
        <w:rPr>
          <w:rFonts w:asciiTheme="minorHAnsi" w:hAnsiTheme="minorHAnsi" w:cstheme="minorHAnsi"/>
          <w:b/>
          <w:bCs/>
        </w:rPr>
        <w:t>MindTap</w:t>
      </w:r>
      <w:r w:rsidR="001A2257" w:rsidRPr="00A40182">
        <w:rPr>
          <w:rFonts w:asciiTheme="minorHAnsi" w:hAnsiTheme="minorHAnsi" w:cstheme="minorHAnsi"/>
        </w:rPr>
        <w:t xml:space="preserve"> – </w:t>
      </w:r>
      <w:r w:rsidRPr="00A40182">
        <w:rPr>
          <w:rFonts w:asciiTheme="minorHAnsi" w:hAnsiTheme="minorHAnsi" w:cstheme="minorHAnsi"/>
        </w:rPr>
        <w:t xml:space="preserve">Brief Hypotheticals: </w:t>
      </w:r>
      <w:r w:rsidR="009428C8" w:rsidRPr="00A40182">
        <w:rPr>
          <w:rFonts w:asciiTheme="minorHAnsi" w:hAnsiTheme="minorHAnsi" w:cstheme="minorHAnsi"/>
        </w:rPr>
        <w:t>Law and Legal Reasoning</w:t>
      </w:r>
    </w:p>
    <w:p w14:paraId="56228735" w14:textId="3B2122FF" w:rsidR="000F0753" w:rsidRPr="00A40182" w:rsidRDefault="009428C8" w:rsidP="000F0753">
      <w:pPr>
        <w:pStyle w:val="ListParagraph"/>
        <w:numPr>
          <w:ilvl w:val="1"/>
          <w:numId w:val="10"/>
        </w:numPr>
        <w:rPr>
          <w:rFonts w:asciiTheme="minorHAnsi" w:hAnsiTheme="minorHAnsi" w:cstheme="minorHAnsi"/>
        </w:rPr>
      </w:pPr>
      <w:r w:rsidRPr="00A40182">
        <w:rPr>
          <w:rFonts w:asciiTheme="minorHAnsi" w:hAnsiTheme="minorHAnsi" w:cstheme="minorHAnsi"/>
        </w:rPr>
        <w:t>Online auto-graded activity that presents 5 fact patterns in which students are asked to apply the concepts of the chapter</w:t>
      </w:r>
      <w:r w:rsidR="001A2257" w:rsidRPr="00A40182">
        <w:rPr>
          <w:rFonts w:asciiTheme="minorHAnsi" w:hAnsiTheme="minorHAnsi" w:cstheme="minorHAnsi"/>
        </w:rPr>
        <w:t>, and</w:t>
      </w:r>
      <w:r w:rsidRPr="00A40182">
        <w:rPr>
          <w:rFonts w:asciiTheme="minorHAnsi" w:hAnsiTheme="minorHAnsi" w:cstheme="minorHAnsi"/>
        </w:rPr>
        <w:t xml:space="preserve"> to come up with a legal conclusion. Consists of 5 multiple choice questions</w:t>
      </w:r>
      <w:r w:rsidR="000F0753" w:rsidRPr="00A40182">
        <w:rPr>
          <w:rFonts w:asciiTheme="minorHAnsi" w:hAnsiTheme="minorHAnsi" w:cstheme="minorHAnsi"/>
        </w:rPr>
        <w:t>.</w:t>
      </w:r>
    </w:p>
    <w:p w14:paraId="65CFC816" w14:textId="520507C0" w:rsidR="001B7588" w:rsidRPr="00A40182" w:rsidRDefault="001B7588" w:rsidP="009428C8">
      <w:pPr>
        <w:pStyle w:val="ListParagraph"/>
        <w:ind w:left="1440"/>
        <w:rPr>
          <w:rFonts w:asciiTheme="minorHAnsi" w:hAnsiTheme="minorHAnsi" w:cstheme="minorHAnsi"/>
        </w:rPr>
      </w:pPr>
      <w:r w:rsidRPr="00A40182">
        <w:rPr>
          <w:rFonts w:asciiTheme="minorHAnsi" w:hAnsiTheme="minorHAnsi" w:cstheme="minorHAnsi"/>
        </w:rPr>
        <w:t xml:space="preserve"> </w:t>
      </w:r>
    </w:p>
    <w:p w14:paraId="773CEEC9" w14:textId="77777777" w:rsidR="001B7588" w:rsidRPr="00A40182" w:rsidRDefault="001B7588" w:rsidP="001B7588">
      <w:pPr>
        <w:pStyle w:val="ListParagraph"/>
        <w:rPr>
          <w:rFonts w:asciiTheme="minorHAnsi" w:hAnsiTheme="minorHAnsi" w:cstheme="minorHAnsi"/>
        </w:rPr>
      </w:pPr>
    </w:p>
    <w:bookmarkStart w:id="37" w:name="_Toc42853191"/>
    <w:bookmarkStart w:id="38" w:name="_Toc42853361"/>
    <w:p w14:paraId="0E822506" w14:textId="0321C755" w:rsidR="00A72BB6" w:rsidRPr="00A40182" w:rsidRDefault="00107BE6" w:rsidP="00D0154F">
      <w:pPr>
        <w:pStyle w:val="Return-to-top"/>
        <w:rPr>
          <w:rStyle w:val="Hyperlink"/>
          <w:rFonts w:asciiTheme="minorHAnsi" w:hAnsiTheme="minorHAnsi" w:cstheme="minorHAnsi"/>
          <w:noProof w:val="0"/>
        </w:rPr>
      </w:pPr>
      <w:r w:rsidRPr="00A40182">
        <w:rPr>
          <w:rStyle w:val="Hyperlink"/>
          <w:rFonts w:asciiTheme="minorHAnsi" w:hAnsiTheme="minorHAnsi" w:cstheme="minorHAnsi"/>
          <w:noProof w:val="0"/>
        </w:rPr>
        <w:fldChar w:fldCharType="begin"/>
      </w:r>
      <w:r w:rsidRPr="00A40182">
        <w:rPr>
          <w:rStyle w:val="Hyperlink"/>
          <w:rFonts w:asciiTheme="minorHAnsi" w:hAnsiTheme="minorHAnsi" w:cstheme="minorHAnsi"/>
          <w:noProof w:val="0"/>
        </w:rPr>
        <w:instrText xml:space="preserve"> HYPERLINK \l "_top" </w:instrText>
      </w:r>
      <w:r w:rsidRPr="00A40182">
        <w:rPr>
          <w:rStyle w:val="Hyperlink"/>
          <w:rFonts w:asciiTheme="minorHAnsi" w:hAnsiTheme="minorHAnsi" w:cstheme="minorHAnsi"/>
          <w:noProof w:val="0"/>
        </w:rPr>
        <w:fldChar w:fldCharType="separate"/>
      </w:r>
      <w:r w:rsidR="00A72BB6" w:rsidRPr="00A40182">
        <w:rPr>
          <w:rStyle w:val="Hyperlink"/>
          <w:rFonts w:asciiTheme="minorHAnsi" w:hAnsiTheme="minorHAnsi" w:cstheme="minorHAnsi"/>
          <w:noProof w:val="0"/>
        </w:rPr>
        <w:t>[return to top]</w:t>
      </w:r>
      <w:r w:rsidRPr="00A40182">
        <w:rPr>
          <w:rStyle w:val="Hyperlink"/>
          <w:rFonts w:asciiTheme="minorHAnsi" w:hAnsiTheme="minorHAnsi" w:cstheme="minorHAnsi"/>
          <w:noProof w:val="0"/>
        </w:rPr>
        <w:fldChar w:fldCharType="end"/>
      </w:r>
    </w:p>
    <w:p w14:paraId="452DC7D5" w14:textId="31341003" w:rsidR="00E05379" w:rsidRPr="00A40182" w:rsidRDefault="5F74DBCE" w:rsidP="00E05379">
      <w:pPr>
        <w:pStyle w:val="Heading1"/>
        <w:rPr>
          <w:rFonts w:cstheme="minorHAnsi"/>
        </w:rPr>
      </w:pPr>
      <w:bookmarkStart w:id="39" w:name="_Toc43900144"/>
      <w:bookmarkStart w:id="40" w:name="_Toc62465041"/>
      <w:r w:rsidRPr="00A40182">
        <w:rPr>
          <w:rFonts w:cstheme="minorHAnsi"/>
        </w:rPr>
        <w:t>Additional Resources</w:t>
      </w:r>
      <w:bookmarkEnd w:id="39"/>
      <w:bookmarkEnd w:id="40"/>
    </w:p>
    <w:p w14:paraId="35570E18" w14:textId="77777777" w:rsidR="001A2257" w:rsidRPr="00A40182" w:rsidRDefault="001A2257" w:rsidP="00DF521D">
      <w:pPr>
        <w:rPr>
          <w:rFonts w:cstheme="minorHAnsi"/>
        </w:rPr>
      </w:pPr>
    </w:p>
    <w:p w14:paraId="5A0F3D3C" w14:textId="2EB94EE2" w:rsidR="00372948" w:rsidRPr="00A40182" w:rsidRDefault="00372948" w:rsidP="5D948784">
      <w:pPr>
        <w:pStyle w:val="Heading2"/>
        <w:rPr>
          <w:rFonts w:cstheme="minorHAnsi"/>
        </w:rPr>
      </w:pPr>
      <w:bookmarkStart w:id="41" w:name="_Toc43900145"/>
      <w:bookmarkStart w:id="42" w:name="_Toc62465042"/>
      <w:bookmarkEnd w:id="37"/>
      <w:bookmarkEnd w:id="38"/>
      <w:r w:rsidRPr="00A40182">
        <w:rPr>
          <w:rFonts w:cstheme="minorHAnsi"/>
        </w:rPr>
        <w:t xml:space="preserve">Cengage </w:t>
      </w:r>
      <w:r w:rsidR="61576499" w:rsidRPr="00A40182">
        <w:rPr>
          <w:rFonts w:cstheme="minorHAnsi"/>
        </w:rPr>
        <w:t>Video Resource</w:t>
      </w:r>
      <w:bookmarkEnd w:id="41"/>
      <w:bookmarkEnd w:id="42"/>
    </w:p>
    <w:p w14:paraId="1613F957" w14:textId="77777777" w:rsidR="001A2257" w:rsidRPr="00A40182" w:rsidRDefault="001A2257" w:rsidP="00DF521D">
      <w:pPr>
        <w:rPr>
          <w:rFonts w:cstheme="minorHAnsi"/>
        </w:rPr>
      </w:pPr>
    </w:p>
    <w:p w14:paraId="30B81545" w14:textId="6B5F771E" w:rsidR="0009029B" w:rsidRPr="00A40182" w:rsidRDefault="3FBF35B9" w:rsidP="0009029B">
      <w:pPr>
        <w:pStyle w:val="ListParagraph"/>
        <w:numPr>
          <w:ilvl w:val="0"/>
          <w:numId w:val="8"/>
        </w:numPr>
        <w:rPr>
          <w:rFonts w:asciiTheme="minorHAnsi" w:eastAsiaTheme="minorEastAsia" w:hAnsiTheme="minorHAnsi" w:cstheme="minorHAnsi"/>
        </w:rPr>
      </w:pPr>
      <w:r w:rsidRPr="00A40182">
        <w:rPr>
          <w:rFonts w:asciiTheme="minorHAnsi" w:hAnsiTheme="minorHAnsi" w:cstheme="minorHAnsi"/>
        </w:rPr>
        <w:t xml:space="preserve">MindTap </w:t>
      </w:r>
      <w:r w:rsidR="000357B0" w:rsidRPr="00A40182">
        <w:rPr>
          <w:rFonts w:asciiTheme="minorHAnsi" w:hAnsiTheme="minorHAnsi" w:cstheme="minorHAnsi"/>
        </w:rPr>
        <w:t xml:space="preserve">Quick Lesson </w:t>
      </w:r>
      <w:r w:rsidRPr="00A40182">
        <w:rPr>
          <w:rFonts w:asciiTheme="minorHAnsi" w:hAnsiTheme="minorHAnsi" w:cstheme="minorHAnsi"/>
        </w:rPr>
        <w:t xml:space="preserve">Video: </w:t>
      </w:r>
    </w:p>
    <w:p w14:paraId="4068C8B6" w14:textId="4712883A" w:rsidR="3FBF35B9" w:rsidRPr="00A40182" w:rsidRDefault="0045344E" w:rsidP="0009029B">
      <w:pPr>
        <w:pStyle w:val="ListParagraph"/>
        <w:numPr>
          <w:ilvl w:val="1"/>
          <w:numId w:val="8"/>
        </w:numPr>
        <w:rPr>
          <w:rFonts w:asciiTheme="minorHAnsi" w:eastAsiaTheme="minorEastAsia" w:hAnsiTheme="minorHAnsi" w:cstheme="minorHAnsi"/>
        </w:rPr>
      </w:pPr>
      <w:r w:rsidRPr="00A40182">
        <w:rPr>
          <w:rFonts w:asciiTheme="minorHAnsi" w:hAnsiTheme="minorHAnsi" w:cstheme="minorHAnsi"/>
          <w:i/>
          <w:iCs/>
        </w:rPr>
        <w:t>Stare Decisis</w:t>
      </w:r>
      <w:r w:rsidR="00A14C53" w:rsidRPr="00A40182">
        <w:rPr>
          <w:rFonts w:asciiTheme="minorHAnsi" w:hAnsiTheme="minorHAnsi" w:cstheme="minorHAnsi"/>
        </w:rPr>
        <w:t xml:space="preserve">. Duration </w:t>
      </w:r>
      <w:r w:rsidRPr="00A40182">
        <w:rPr>
          <w:rFonts w:asciiTheme="minorHAnsi" w:hAnsiTheme="minorHAnsi" w:cstheme="minorHAnsi"/>
        </w:rPr>
        <w:t>2</w:t>
      </w:r>
      <w:r w:rsidR="00A14C53" w:rsidRPr="00A40182">
        <w:rPr>
          <w:rFonts w:asciiTheme="minorHAnsi" w:hAnsiTheme="minorHAnsi" w:cstheme="minorHAnsi"/>
        </w:rPr>
        <w:t>:</w:t>
      </w:r>
      <w:r w:rsidRPr="00A40182">
        <w:rPr>
          <w:rFonts w:asciiTheme="minorHAnsi" w:hAnsiTheme="minorHAnsi" w:cstheme="minorHAnsi"/>
        </w:rPr>
        <w:t>26</w:t>
      </w:r>
      <w:r w:rsidR="00A14C53" w:rsidRPr="00A40182">
        <w:rPr>
          <w:rFonts w:asciiTheme="minorHAnsi" w:hAnsiTheme="minorHAnsi" w:cstheme="minorHAnsi"/>
        </w:rPr>
        <w:t xml:space="preserve"> minutes. </w:t>
      </w:r>
    </w:p>
    <w:p w14:paraId="4CCC9A57" w14:textId="2EDFAC15" w:rsidR="00A72BB6" w:rsidRPr="00A40182" w:rsidRDefault="001945E6" w:rsidP="00836486">
      <w:pPr>
        <w:pStyle w:val="Return-to-top"/>
        <w:rPr>
          <w:rFonts w:asciiTheme="minorHAnsi" w:hAnsiTheme="minorHAnsi" w:cstheme="minorHAnsi"/>
        </w:rPr>
      </w:pPr>
      <w:hyperlink w:anchor="_top" w:history="1">
        <w:r w:rsidR="00A72BB6" w:rsidRPr="00A40182">
          <w:rPr>
            <w:rStyle w:val="Hyperlink"/>
            <w:rFonts w:asciiTheme="minorHAnsi" w:hAnsiTheme="minorHAnsi" w:cstheme="minorHAnsi"/>
            <w:noProof w:val="0"/>
          </w:rPr>
          <w:t>[return to top]</w:t>
        </w:r>
      </w:hyperlink>
    </w:p>
    <w:sectPr w:rsidR="00A72BB6" w:rsidRPr="00A40182" w:rsidSect="007614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E1C2" w14:textId="77777777" w:rsidR="001945E6" w:rsidRDefault="001945E6" w:rsidP="00F45FCA">
      <w:r>
        <w:separator/>
      </w:r>
    </w:p>
  </w:endnote>
  <w:endnote w:type="continuationSeparator" w:id="0">
    <w:p w14:paraId="3D5D7923" w14:textId="77777777" w:rsidR="001945E6" w:rsidRDefault="001945E6" w:rsidP="00F45FCA">
      <w:r>
        <w:continuationSeparator/>
      </w:r>
    </w:p>
  </w:endnote>
  <w:endnote w:type="continuationNotice" w:id="1">
    <w:p w14:paraId="16AAA185" w14:textId="77777777" w:rsidR="001945E6" w:rsidRDefault="001945E6"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ew Century Schlbk">
    <w:altName w:val="Century Schoolbook"/>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8029" w14:textId="77777777" w:rsidR="00D0407A" w:rsidRDefault="00D0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EADF" w14:textId="527925C0" w:rsidR="00E75CF2" w:rsidRPr="00932C78" w:rsidRDefault="00E75CF2"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75CF2" w:rsidRPr="00276104" w:rsidRDefault="00E75CF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75CF2" w:rsidRPr="00276104" w:rsidRDefault="00E75CF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B54A8C">
          <w:rPr>
            <w:b/>
            <w:bCs/>
            <w:noProof/>
            <w:color w:val="FFFFFF" w:themeColor="background1"/>
          </w:rPr>
          <w:t>12</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1F9" w14:textId="77777777" w:rsidR="00D0407A" w:rsidRDefault="00D0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480F" w14:textId="77777777" w:rsidR="001945E6" w:rsidRDefault="001945E6" w:rsidP="00F45FCA">
      <w:r>
        <w:separator/>
      </w:r>
    </w:p>
  </w:footnote>
  <w:footnote w:type="continuationSeparator" w:id="0">
    <w:p w14:paraId="56937C30" w14:textId="77777777" w:rsidR="001945E6" w:rsidRDefault="001945E6" w:rsidP="00F45FCA">
      <w:r>
        <w:continuationSeparator/>
      </w:r>
    </w:p>
  </w:footnote>
  <w:footnote w:type="continuationNotice" w:id="1">
    <w:p w14:paraId="4A207E90" w14:textId="77777777" w:rsidR="001945E6" w:rsidRDefault="001945E6"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223E" w14:textId="77777777" w:rsidR="00D0407A" w:rsidRDefault="00D04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0721" w14:textId="5EADE251" w:rsidR="00E75CF2" w:rsidRPr="000E45B4" w:rsidRDefault="00E75CF2" w:rsidP="000661C6">
    <w:pPr>
      <w:pStyle w:val="Page-header-with-book-title"/>
      <w:spacing w:after="0"/>
      <w:jc w:val="left"/>
      <w:rPr>
        <w:rFonts w:asciiTheme="minorHAnsi" w:hAnsiTheme="minorHAnsi" w:cstheme="minorHAnsi"/>
        <w:sz w:val="22"/>
        <w:szCs w:val="22"/>
      </w:rPr>
    </w:pPr>
    <w:r w:rsidRPr="00CF64CC">
      <w:rPr>
        <w:rFonts w:ascii="Arial" w:hAnsi="Arial" w:cs="Arial"/>
        <w:sz w:val="20"/>
        <w:szCs w:val="20"/>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F64CC">
      <w:rPr>
        <w:rFonts w:ascii="Arial" w:hAnsi="Arial" w:cs="Arial"/>
        <w:sz w:val="20"/>
        <w:szCs w:val="20"/>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I</w:t>
    </w:r>
    <w:r w:rsidRPr="000E45B4">
      <w:rPr>
        <w:rFonts w:asciiTheme="minorHAnsi" w:hAnsiTheme="minorHAnsi" w:cstheme="minorHAnsi"/>
        <w:sz w:val="22"/>
        <w:szCs w:val="22"/>
      </w:rPr>
      <w:t xml:space="preserve">nstructor Manual: Miller, Business Law Today – </w:t>
    </w:r>
    <w:r w:rsidR="00ED18D0">
      <w:rPr>
        <w:rFonts w:asciiTheme="minorHAnsi" w:hAnsiTheme="minorHAnsi" w:cstheme="minorHAnsi"/>
        <w:sz w:val="22"/>
        <w:szCs w:val="22"/>
      </w:rPr>
      <w:t xml:space="preserve">Comprehensive Edition: Text and Cases </w:t>
    </w:r>
    <w:r w:rsidRPr="000E45B4">
      <w:rPr>
        <w:rFonts w:asciiTheme="minorHAnsi" w:hAnsiTheme="minorHAnsi" w:cstheme="minorHAnsi"/>
        <w:sz w:val="22"/>
        <w:szCs w:val="22"/>
      </w:rPr>
      <w:t>13e 2022,</w:t>
    </w:r>
  </w:p>
  <w:p w14:paraId="4982244C" w14:textId="547B5432" w:rsidR="00E75CF2" w:rsidRPr="000E45B4" w:rsidRDefault="00E75CF2" w:rsidP="000661C6">
    <w:pPr>
      <w:pStyle w:val="Page-header-with-book-title"/>
      <w:spacing w:after="0"/>
      <w:jc w:val="left"/>
      <w:rPr>
        <w:rFonts w:asciiTheme="minorHAnsi" w:eastAsia="Times New Roman" w:hAnsiTheme="minorHAnsi" w:cstheme="minorHAnsi"/>
        <w:sz w:val="20"/>
        <w:szCs w:val="20"/>
      </w:rPr>
    </w:pPr>
    <w:r w:rsidRPr="000E45B4">
      <w:rPr>
        <w:rFonts w:asciiTheme="minorHAnsi" w:eastAsia="Times New Roman" w:hAnsiTheme="minorHAnsi" w:cstheme="minorHAnsi"/>
        <w:color w:val="000000"/>
        <w:sz w:val="22"/>
        <w:szCs w:val="22"/>
      </w:rPr>
      <w:t>978035763</w:t>
    </w:r>
    <w:r w:rsidR="00ED18D0">
      <w:rPr>
        <w:rFonts w:asciiTheme="minorHAnsi" w:eastAsia="Times New Roman" w:hAnsiTheme="minorHAnsi" w:cstheme="minorHAnsi"/>
        <w:color w:val="000000"/>
        <w:sz w:val="22"/>
        <w:szCs w:val="22"/>
      </w:rPr>
      <w:t>4783</w:t>
    </w:r>
    <w:r w:rsidRPr="000E45B4">
      <w:rPr>
        <w:rFonts w:asciiTheme="minorHAnsi" w:hAnsiTheme="minorHAnsi" w:cstheme="minorHAnsi"/>
        <w:sz w:val="22"/>
        <w:szCs w:val="22"/>
      </w:rPr>
      <w:t xml:space="preserve">; </w:t>
    </w:r>
    <w:r w:rsidRPr="000E45B4">
      <w:rPr>
        <w:rFonts w:asciiTheme="minorHAnsi" w:hAnsiTheme="minorHAnsi" w:cstheme="minorHAnsi"/>
        <w:sz w:val="20"/>
        <w:szCs w:val="20"/>
      </w:rPr>
      <w:t xml:space="preserve">Chapter 1: </w:t>
    </w:r>
    <w:r w:rsidR="00D0407A">
      <w:rPr>
        <w:rFonts w:asciiTheme="minorHAnsi" w:hAnsiTheme="minorHAnsi" w:cstheme="minorHAnsi"/>
        <w:sz w:val="20"/>
        <w:szCs w:val="20"/>
      </w:rPr>
      <w:t>Law and Legal Reasoning</w:t>
    </w:r>
  </w:p>
  <w:p w14:paraId="43D8758E" w14:textId="77777777" w:rsidR="00E75CF2" w:rsidRDefault="00E75C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84B0" w14:textId="77777777" w:rsidR="00D0407A" w:rsidRDefault="00D0407A">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1E"/>
    <w:multiLevelType w:val="hybridMultilevel"/>
    <w:tmpl w:val="C94CF9FC"/>
    <w:lvl w:ilvl="0" w:tplc="04090019">
      <w:start w:val="1"/>
      <w:numFmt w:val="lowerLetter"/>
      <w:lvlText w:val="%1."/>
      <w:lvlJc w:val="left"/>
      <w:pPr>
        <w:ind w:left="2880" w:hanging="360"/>
      </w:pPr>
      <w:rPr>
        <w:rFonts w:hint="default"/>
      </w:rPr>
    </w:lvl>
    <w:lvl w:ilvl="1" w:tplc="852E9F5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70102"/>
    <w:multiLevelType w:val="hybridMultilevel"/>
    <w:tmpl w:val="0B0C1FBA"/>
    <w:lvl w:ilvl="0" w:tplc="04090019">
      <w:start w:val="1"/>
      <w:numFmt w:val="lowerLetter"/>
      <w:lvlText w:val="%1."/>
      <w:lvlJc w:val="left"/>
      <w:pPr>
        <w:ind w:left="2880" w:hanging="360"/>
      </w:pPr>
      <w:rPr>
        <w:rFonts w:hint="default"/>
      </w:rPr>
    </w:lvl>
    <w:lvl w:ilvl="1" w:tplc="852E9F5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15051"/>
    <w:multiLevelType w:val="hybridMultilevel"/>
    <w:tmpl w:val="FF1E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20E65"/>
    <w:multiLevelType w:val="hybridMultilevel"/>
    <w:tmpl w:val="C6EE2552"/>
    <w:lvl w:ilvl="0" w:tplc="439E7588">
      <w:start w:val="1"/>
      <w:numFmt w:val="lowerLetter"/>
      <w:lvlText w:val="%1."/>
      <w:lvlJc w:val="left"/>
      <w:pPr>
        <w:ind w:left="1440" w:hanging="360"/>
      </w:pPr>
    </w:lvl>
    <w:lvl w:ilvl="1" w:tplc="3CE0CB22">
      <w:start w:val="2"/>
      <w:numFmt w:val="lowerLetter"/>
      <w:lvlText w:val="%2."/>
      <w:lvlJc w:val="left"/>
      <w:pPr>
        <w:ind w:left="1350" w:hanging="360"/>
      </w:pPr>
      <w:rPr>
        <w:rFonts w:ascii="Calibri" w:hAnsi="Calibri" w:hint="default"/>
        <w:b/>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6"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8" w15:restartNumberingAfterBreak="0">
    <w:nsid w:val="0AC55CEB"/>
    <w:multiLevelType w:val="hybridMultilevel"/>
    <w:tmpl w:val="E51ADC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10"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2" w15:restartNumberingAfterBreak="0">
    <w:nsid w:val="10FA0577"/>
    <w:multiLevelType w:val="hybridMultilevel"/>
    <w:tmpl w:val="8BBA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6115F"/>
    <w:multiLevelType w:val="hybridMultilevel"/>
    <w:tmpl w:val="38BCDD44"/>
    <w:lvl w:ilvl="0" w:tplc="0409000F">
      <w:start w:val="1"/>
      <w:numFmt w:val="decimal"/>
      <w:lvlText w:val="%1."/>
      <w:lvlJc w:val="left"/>
      <w:pPr>
        <w:ind w:left="28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E519F"/>
    <w:multiLevelType w:val="hybridMultilevel"/>
    <w:tmpl w:val="FA1473A6"/>
    <w:lvl w:ilvl="0" w:tplc="04090019">
      <w:start w:val="1"/>
      <w:numFmt w:val="lowerLetter"/>
      <w:lvlText w:val="%1."/>
      <w:lvlJc w:val="left"/>
      <w:pPr>
        <w:ind w:left="28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3D11AC"/>
    <w:multiLevelType w:val="hybridMultilevel"/>
    <w:tmpl w:val="4110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09DF"/>
    <w:multiLevelType w:val="hybridMultilevel"/>
    <w:tmpl w:val="E582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20"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21"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3"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6"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7EBA"/>
    <w:multiLevelType w:val="multilevel"/>
    <w:tmpl w:val="AF42F582"/>
    <w:lvl w:ilvl="0">
      <w:start w:val="1"/>
      <w:numFmt w:val="lowerLetter"/>
      <w:lvlText w:val="%1."/>
      <w:lvlJc w:val="left"/>
      <w:pPr>
        <w:ind w:left="1440" w:hanging="360"/>
      </w:pPr>
    </w:lvl>
    <w:lvl w:ilvl="1">
      <w:start w:val="3"/>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1235A8"/>
    <w:multiLevelType w:val="hybridMultilevel"/>
    <w:tmpl w:val="3412F462"/>
    <w:lvl w:ilvl="0" w:tplc="0409000F">
      <w:start w:val="1"/>
      <w:numFmt w:val="decimal"/>
      <w:lvlText w:val="%1."/>
      <w:lvlJc w:val="left"/>
      <w:pPr>
        <w:ind w:left="2880" w:hanging="360"/>
      </w:pPr>
      <w:rPr>
        <w:rFonts w:hint="default"/>
      </w:rPr>
    </w:lvl>
    <w:lvl w:ilvl="1" w:tplc="0409001B">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1"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3"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3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8" w15:restartNumberingAfterBreak="0">
    <w:nsid w:val="474A2F21"/>
    <w:multiLevelType w:val="hybridMultilevel"/>
    <w:tmpl w:val="70447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A5F26"/>
    <w:multiLevelType w:val="hybridMultilevel"/>
    <w:tmpl w:val="ED509BE4"/>
    <w:lvl w:ilvl="0" w:tplc="7CDC7B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0203CA"/>
    <w:multiLevelType w:val="hybridMultilevel"/>
    <w:tmpl w:val="19D8E786"/>
    <w:lvl w:ilvl="0" w:tplc="852E9F5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42" w15:restartNumberingAfterBreak="0">
    <w:nsid w:val="4B0C4702"/>
    <w:multiLevelType w:val="hybridMultilevel"/>
    <w:tmpl w:val="412A369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45"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46" w15:restartNumberingAfterBreak="0">
    <w:nsid w:val="56F13077"/>
    <w:multiLevelType w:val="hybridMultilevel"/>
    <w:tmpl w:val="E51ADC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3C23D9"/>
    <w:multiLevelType w:val="hybridMultilevel"/>
    <w:tmpl w:val="E51ADC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49"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53"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56" w15:restartNumberingAfterBreak="0">
    <w:nsid w:val="6D0A67F6"/>
    <w:multiLevelType w:val="hybridMultilevel"/>
    <w:tmpl w:val="2778885E"/>
    <w:lvl w:ilvl="0" w:tplc="0409000F">
      <w:start w:val="1"/>
      <w:numFmt w:val="decimal"/>
      <w:lvlText w:val="%1."/>
      <w:lvlJc w:val="left"/>
      <w:pPr>
        <w:ind w:left="288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58" w15:restartNumberingAfterBreak="0">
    <w:nsid w:val="6E9C323C"/>
    <w:multiLevelType w:val="hybridMultilevel"/>
    <w:tmpl w:val="DA7C41AA"/>
    <w:lvl w:ilvl="0" w:tplc="0409000F">
      <w:start w:val="1"/>
      <w:numFmt w:val="decimal"/>
      <w:lvlText w:val="%1."/>
      <w:lvlJc w:val="left"/>
      <w:pPr>
        <w:ind w:left="2880" w:hanging="360"/>
      </w:pPr>
      <w:rPr>
        <w:rFonts w:hint="default"/>
      </w:rPr>
    </w:lvl>
    <w:lvl w:ilvl="1" w:tplc="0409001B">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C5C05"/>
    <w:multiLevelType w:val="hybridMultilevel"/>
    <w:tmpl w:val="05608D1C"/>
    <w:lvl w:ilvl="0" w:tplc="0409000F">
      <w:start w:val="1"/>
      <w:numFmt w:val="decimal"/>
      <w:lvlText w:val="%1."/>
      <w:lvlJc w:val="left"/>
      <w:pPr>
        <w:ind w:left="2880" w:hanging="360"/>
      </w:pPr>
      <w:rPr>
        <w:rFonts w:hint="default"/>
      </w:rPr>
    </w:lvl>
    <w:lvl w:ilvl="1" w:tplc="0409001B">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D3211"/>
    <w:multiLevelType w:val="hybridMultilevel"/>
    <w:tmpl w:val="D9C62D36"/>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61" w15:restartNumberingAfterBreak="0">
    <w:nsid w:val="79590E3F"/>
    <w:multiLevelType w:val="hybridMultilevel"/>
    <w:tmpl w:val="95DCA45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63722E"/>
    <w:multiLevelType w:val="hybridMultilevel"/>
    <w:tmpl w:val="7C96FABE"/>
    <w:lvl w:ilvl="0" w:tplc="0409000F">
      <w:start w:val="1"/>
      <w:numFmt w:val="decimal"/>
      <w:lvlText w:val="%1."/>
      <w:lvlJc w:val="left"/>
      <w:pPr>
        <w:ind w:left="2880" w:hanging="360"/>
      </w:pPr>
      <w:rPr>
        <w:rFonts w:hint="default"/>
      </w:rPr>
    </w:lvl>
    <w:lvl w:ilvl="1" w:tplc="852E9F5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48"/>
  </w:num>
  <w:num w:numId="2">
    <w:abstractNumId w:val="55"/>
  </w:num>
  <w:num w:numId="3">
    <w:abstractNumId w:val="33"/>
  </w:num>
  <w:num w:numId="4">
    <w:abstractNumId w:val="30"/>
  </w:num>
  <w:num w:numId="5">
    <w:abstractNumId w:val="35"/>
  </w:num>
  <w:num w:numId="6">
    <w:abstractNumId w:val="41"/>
  </w:num>
  <w:num w:numId="7">
    <w:abstractNumId w:val="20"/>
  </w:num>
  <w:num w:numId="8">
    <w:abstractNumId w:val="36"/>
  </w:num>
  <w:num w:numId="9">
    <w:abstractNumId w:val="25"/>
  </w:num>
  <w:num w:numId="10">
    <w:abstractNumId w:val="19"/>
  </w:num>
  <w:num w:numId="11">
    <w:abstractNumId w:val="52"/>
  </w:num>
  <w:num w:numId="12">
    <w:abstractNumId w:val="34"/>
  </w:num>
  <w:num w:numId="13">
    <w:abstractNumId w:val="22"/>
  </w:num>
  <w:num w:numId="14">
    <w:abstractNumId w:val="37"/>
  </w:num>
  <w:num w:numId="15">
    <w:abstractNumId w:val="7"/>
  </w:num>
  <w:num w:numId="16">
    <w:abstractNumId w:val="44"/>
  </w:num>
  <w:num w:numId="17">
    <w:abstractNumId w:val="9"/>
  </w:num>
  <w:num w:numId="18">
    <w:abstractNumId w:val="60"/>
  </w:num>
  <w:num w:numId="19">
    <w:abstractNumId w:val="45"/>
  </w:num>
  <w:num w:numId="20">
    <w:abstractNumId w:val="57"/>
  </w:num>
  <w:num w:numId="21">
    <w:abstractNumId w:val="24"/>
  </w:num>
  <w:num w:numId="22">
    <w:abstractNumId w:val="11"/>
  </w:num>
  <w:num w:numId="23">
    <w:abstractNumId w:val="51"/>
  </w:num>
  <w:num w:numId="24">
    <w:abstractNumId w:val="29"/>
  </w:num>
  <w:num w:numId="25">
    <w:abstractNumId w:val="32"/>
  </w:num>
  <w:num w:numId="26">
    <w:abstractNumId w:val="26"/>
  </w:num>
  <w:num w:numId="27">
    <w:abstractNumId w:val="21"/>
  </w:num>
  <w:num w:numId="28">
    <w:abstractNumId w:val="5"/>
  </w:num>
  <w:num w:numId="29">
    <w:abstractNumId w:val="10"/>
  </w:num>
  <w:num w:numId="30">
    <w:abstractNumId w:val="31"/>
  </w:num>
  <w:num w:numId="31">
    <w:abstractNumId w:val="50"/>
  </w:num>
  <w:num w:numId="32">
    <w:abstractNumId w:val="63"/>
  </w:num>
  <w:num w:numId="33">
    <w:abstractNumId w:val="1"/>
  </w:num>
  <w:num w:numId="34">
    <w:abstractNumId w:val="53"/>
  </w:num>
  <w:num w:numId="35">
    <w:abstractNumId w:val="14"/>
  </w:num>
  <w:num w:numId="36">
    <w:abstractNumId w:val="4"/>
  </w:num>
  <w:num w:numId="37">
    <w:abstractNumId w:val="23"/>
  </w:num>
  <w:num w:numId="38">
    <w:abstractNumId w:val="54"/>
  </w:num>
  <w:num w:numId="39">
    <w:abstractNumId w:val="43"/>
  </w:num>
  <w:num w:numId="40">
    <w:abstractNumId w:val="16"/>
  </w:num>
  <w:num w:numId="41">
    <w:abstractNumId w:val="6"/>
  </w:num>
  <w:num w:numId="42">
    <w:abstractNumId w:val="49"/>
  </w:num>
  <w:num w:numId="43">
    <w:abstractNumId w:val="17"/>
  </w:num>
  <w:num w:numId="44">
    <w:abstractNumId w:val="18"/>
  </w:num>
  <w:num w:numId="45">
    <w:abstractNumId w:val="27"/>
  </w:num>
  <w:num w:numId="46">
    <w:abstractNumId w:val="39"/>
  </w:num>
  <w:num w:numId="47">
    <w:abstractNumId w:val="62"/>
  </w:num>
  <w:num w:numId="48">
    <w:abstractNumId w:val="40"/>
  </w:num>
  <w:num w:numId="49">
    <w:abstractNumId w:val="13"/>
  </w:num>
  <w:num w:numId="50">
    <w:abstractNumId w:val="12"/>
  </w:num>
  <w:num w:numId="51">
    <w:abstractNumId w:val="3"/>
  </w:num>
  <w:num w:numId="52">
    <w:abstractNumId w:val="2"/>
  </w:num>
  <w:num w:numId="53">
    <w:abstractNumId w:val="0"/>
  </w:num>
  <w:num w:numId="54">
    <w:abstractNumId w:val="58"/>
  </w:num>
  <w:num w:numId="55">
    <w:abstractNumId w:val="28"/>
  </w:num>
  <w:num w:numId="56">
    <w:abstractNumId w:val="59"/>
  </w:num>
  <w:num w:numId="57">
    <w:abstractNumId w:val="15"/>
  </w:num>
  <w:num w:numId="58">
    <w:abstractNumId w:val="56"/>
  </w:num>
  <w:num w:numId="59">
    <w:abstractNumId w:val="46"/>
  </w:num>
  <w:num w:numId="60">
    <w:abstractNumId w:val="8"/>
  </w:num>
  <w:num w:numId="61">
    <w:abstractNumId w:val="47"/>
  </w:num>
  <w:num w:numId="62">
    <w:abstractNumId w:val="38"/>
  </w:num>
  <w:num w:numId="63">
    <w:abstractNumId w:val="61"/>
  </w:num>
  <w:num w:numId="64">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1C6"/>
    <w:rsid w:val="000667A9"/>
    <w:rsid w:val="00066D6C"/>
    <w:rsid w:val="00067A28"/>
    <w:rsid w:val="00071457"/>
    <w:rsid w:val="0007330A"/>
    <w:rsid w:val="000768DD"/>
    <w:rsid w:val="00077190"/>
    <w:rsid w:val="00080FDC"/>
    <w:rsid w:val="0008183A"/>
    <w:rsid w:val="00081DDD"/>
    <w:rsid w:val="00082557"/>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57C3"/>
    <w:rsid w:val="000B79EB"/>
    <w:rsid w:val="000C000A"/>
    <w:rsid w:val="000C3A01"/>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451B"/>
    <w:rsid w:val="000E45B4"/>
    <w:rsid w:val="000E5517"/>
    <w:rsid w:val="000F0753"/>
    <w:rsid w:val="000F27D2"/>
    <w:rsid w:val="000F27F1"/>
    <w:rsid w:val="000F763A"/>
    <w:rsid w:val="000F7862"/>
    <w:rsid w:val="000F78A5"/>
    <w:rsid w:val="0010041C"/>
    <w:rsid w:val="00101F18"/>
    <w:rsid w:val="00102D2C"/>
    <w:rsid w:val="00103C9B"/>
    <w:rsid w:val="001048C5"/>
    <w:rsid w:val="00107BE6"/>
    <w:rsid w:val="0011076F"/>
    <w:rsid w:val="00110E25"/>
    <w:rsid w:val="00111320"/>
    <w:rsid w:val="001121DC"/>
    <w:rsid w:val="0011333F"/>
    <w:rsid w:val="00113E7C"/>
    <w:rsid w:val="001171B2"/>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54856"/>
    <w:rsid w:val="0016153B"/>
    <w:rsid w:val="0016163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45E6"/>
    <w:rsid w:val="0019554E"/>
    <w:rsid w:val="00195742"/>
    <w:rsid w:val="00195BC9"/>
    <w:rsid w:val="00195EC4"/>
    <w:rsid w:val="001962CC"/>
    <w:rsid w:val="00196EEF"/>
    <w:rsid w:val="00197D67"/>
    <w:rsid w:val="001A225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27CB"/>
    <w:rsid w:val="001F3C76"/>
    <w:rsid w:val="001F50F9"/>
    <w:rsid w:val="001F552D"/>
    <w:rsid w:val="001F64C9"/>
    <w:rsid w:val="001F7153"/>
    <w:rsid w:val="00205D55"/>
    <w:rsid w:val="00210833"/>
    <w:rsid w:val="00210BF6"/>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AFD"/>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87C90"/>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D020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FDE"/>
    <w:rsid w:val="0031316F"/>
    <w:rsid w:val="00313371"/>
    <w:rsid w:val="0031355F"/>
    <w:rsid w:val="00313CAB"/>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C23"/>
    <w:rsid w:val="00361D4A"/>
    <w:rsid w:val="00364E72"/>
    <w:rsid w:val="0036726C"/>
    <w:rsid w:val="00370F6E"/>
    <w:rsid w:val="00371E28"/>
    <w:rsid w:val="00372948"/>
    <w:rsid w:val="00373E27"/>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2DC8"/>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1D2C"/>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30F1D"/>
    <w:rsid w:val="0043381D"/>
    <w:rsid w:val="00434354"/>
    <w:rsid w:val="004349F4"/>
    <w:rsid w:val="00434C0A"/>
    <w:rsid w:val="004378A6"/>
    <w:rsid w:val="00440904"/>
    <w:rsid w:val="00440E23"/>
    <w:rsid w:val="00441204"/>
    <w:rsid w:val="00442287"/>
    <w:rsid w:val="00442CEA"/>
    <w:rsid w:val="00443F15"/>
    <w:rsid w:val="004442D1"/>
    <w:rsid w:val="004456DC"/>
    <w:rsid w:val="00445B1B"/>
    <w:rsid w:val="00446318"/>
    <w:rsid w:val="004475E8"/>
    <w:rsid w:val="004478F0"/>
    <w:rsid w:val="00452587"/>
    <w:rsid w:val="004531D8"/>
    <w:rsid w:val="0045344E"/>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E231D"/>
    <w:rsid w:val="004E23EE"/>
    <w:rsid w:val="004E4A8A"/>
    <w:rsid w:val="004F092C"/>
    <w:rsid w:val="004F2138"/>
    <w:rsid w:val="004F357C"/>
    <w:rsid w:val="004F392F"/>
    <w:rsid w:val="004F526A"/>
    <w:rsid w:val="004F53DF"/>
    <w:rsid w:val="004F57B2"/>
    <w:rsid w:val="004F6409"/>
    <w:rsid w:val="004F691B"/>
    <w:rsid w:val="004F73F8"/>
    <w:rsid w:val="005008E1"/>
    <w:rsid w:val="0050350F"/>
    <w:rsid w:val="00506AFD"/>
    <w:rsid w:val="00507154"/>
    <w:rsid w:val="00507309"/>
    <w:rsid w:val="00510225"/>
    <w:rsid w:val="00511A57"/>
    <w:rsid w:val="0051233B"/>
    <w:rsid w:val="005143DE"/>
    <w:rsid w:val="005145AB"/>
    <w:rsid w:val="00515F2C"/>
    <w:rsid w:val="005177EB"/>
    <w:rsid w:val="00520265"/>
    <w:rsid w:val="0052400B"/>
    <w:rsid w:val="00525990"/>
    <w:rsid w:val="005273D9"/>
    <w:rsid w:val="0052763A"/>
    <w:rsid w:val="00530668"/>
    <w:rsid w:val="00531073"/>
    <w:rsid w:val="00532DD3"/>
    <w:rsid w:val="00533178"/>
    <w:rsid w:val="00533E95"/>
    <w:rsid w:val="00534B7D"/>
    <w:rsid w:val="005362FF"/>
    <w:rsid w:val="00543AA5"/>
    <w:rsid w:val="00543F10"/>
    <w:rsid w:val="005507F4"/>
    <w:rsid w:val="00550B12"/>
    <w:rsid w:val="00554290"/>
    <w:rsid w:val="00555000"/>
    <w:rsid w:val="00562195"/>
    <w:rsid w:val="0056245B"/>
    <w:rsid w:val="00563BA9"/>
    <w:rsid w:val="005648B1"/>
    <w:rsid w:val="0057182C"/>
    <w:rsid w:val="0057183F"/>
    <w:rsid w:val="00572A72"/>
    <w:rsid w:val="005748E5"/>
    <w:rsid w:val="00580CD7"/>
    <w:rsid w:val="005837C8"/>
    <w:rsid w:val="00597BDE"/>
    <w:rsid w:val="005A0EFF"/>
    <w:rsid w:val="005A1522"/>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5FBF"/>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483A"/>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5FDE"/>
    <w:rsid w:val="0067098B"/>
    <w:rsid w:val="006755FA"/>
    <w:rsid w:val="006772E0"/>
    <w:rsid w:val="00680652"/>
    <w:rsid w:val="00680723"/>
    <w:rsid w:val="00680D3C"/>
    <w:rsid w:val="006817D8"/>
    <w:rsid w:val="00684FEC"/>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21"/>
    <w:rsid w:val="006A78FF"/>
    <w:rsid w:val="006B231E"/>
    <w:rsid w:val="006B3A98"/>
    <w:rsid w:val="006B3C37"/>
    <w:rsid w:val="006B463F"/>
    <w:rsid w:val="006B476D"/>
    <w:rsid w:val="006B6322"/>
    <w:rsid w:val="006B6467"/>
    <w:rsid w:val="006B76F9"/>
    <w:rsid w:val="006B7D1B"/>
    <w:rsid w:val="006B9BA5"/>
    <w:rsid w:val="006C0A01"/>
    <w:rsid w:val="006C2EFB"/>
    <w:rsid w:val="006D28BD"/>
    <w:rsid w:val="006D2D6B"/>
    <w:rsid w:val="006D3F7B"/>
    <w:rsid w:val="006D3F9D"/>
    <w:rsid w:val="006D7BE6"/>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2C96"/>
    <w:rsid w:val="007F4664"/>
    <w:rsid w:val="007F4B71"/>
    <w:rsid w:val="007F63D5"/>
    <w:rsid w:val="007F74AB"/>
    <w:rsid w:val="00803DD5"/>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42E8"/>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3C4C"/>
    <w:rsid w:val="008E47E9"/>
    <w:rsid w:val="008E68E3"/>
    <w:rsid w:val="008F26BA"/>
    <w:rsid w:val="008F3EB9"/>
    <w:rsid w:val="008F4008"/>
    <w:rsid w:val="008F535E"/>
    <w:rsid w:val="008F63BC"/>
    <w:rsid w:val="008F6FB5"/>
    <w:rsid w:val="00901857"/>
    <w:rsid w:val="00903C59"/>
    <w:rsid w:val="00905A55"/>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8C8"/>
    <w:rsid w:val="00942CEF"/>
    <w:rsid w:val="009478B4"/>
    <w:rsid w:val="009505D2"/>
    <w:rsid w:val="0095159B"/>
    <w:rsid w:val="00951A41"/>
    <w:rsid w:val="0095311A"/>
    <w:rsid w:val="00954EAE"/>
    <w:rsid w:val="0096005B"/>
    <w:rsid w:val="00962A46"/>
    <w:rsid w:val="00963840"/>
    <w:rsid w:val="00965210"/>
    <w:rsid w:val="00967E93"/>
    <w:rsid w:val="00973CCB"/>
    <w:rsid w:val="00974927"/>
    <w:rsid w:val="00974B1C"/>
    <w:rsid w:val="00975849"/>
    <w:rsid w:val="00976052"/>
    <w:rsid w:val="00977C3F"/>
    <w:rsid w:val="00980BA5"/>
    <w:rsid w:val="00986665"/>
    <w:rsid w:val="0098736A"/>
    <w:rsid w:val="00987B0F"/>
    <w:rsid w:val="00990584"/>
    <w:rsid w:val="00991FE5"/>
    <w:rsid w:val="00993888"/>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4F9"/>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0182"/>
    <w:rsid w:val="00A439E5"/>
    <w:rsid w:val="00A44297"/>
    <w:rsid w:val="00A448EB"/>
    <w:rsid w:val="00A46D03"/>
    <w:rsid w:val="00A471BE"/>
    <w:rsid w:val="00A47774"/>
    <w:rsid w:val="00A47D75"/>
    <w:rsid w:val="00A50C02"/>
    <w:rsid w:val="00A51B25"/>
    <w:rsid w:val="00A52F6F"/>
    <w:rsid w:val="00A55234"/>
    <w:rsid w:val="00A5729D"/>
    <w:rsid w:val="00A57FC8"/>
    <w:rsid w:val="00A62035"/>
    <w:rsid w:val="00A634CA"/>
    <w:rsid w:val="00A63660"/>
    <w:rsid w:val="00A63C7E"/>
    <w:rsid w:val="00A65097"/>
    <w:rsid w:val="00A66888"/>
    <w:rsid w:val="00A67C69"/>
    <w:rsid w:val="00A70E9F"/>
    <w:rsid w:val="00A722DF"/>
    <w:rsid w:val="00A72BB6"/>
    <w:rsid w:val="00A73996"/>
    <w:rsid w:val="00A74B0A"/>
    <w:rsid w:val="00A80A4E"/>
    <w:rsid w:val="00A80FAB"/>
    <w:rsid w:val="00A824B6"/>
    <w:rsid w:val="00A84F56"/>
    <w:rsid w:val="00A86453"/>
    <w:rsid w:val="00A871A9"/>
    <w:rsid w:val="00A93E77"/>
    <w:rsid w:val="00A94081"/>
    <w:rsid w:val="00AA0C13"/>
    <w:rsid w:val="00AA1564"/>
    <w:rsid w:val="00AA4524"/>
    <w:rsid w:val="00AA4D95"/>
    <w:rsid w:val="00AA4ED9"/>
    <w:rsid w:val="00AA5054"/>
    <w:rsid w:val="00AB0F46"/>
    <w:rsid w:val="00AB1E48"/>
    <w:rsid w:val="00AB38D5"/>
    <w:rsid w:val="00AB5436"/>
    <w:rsid w:val="00AB748A"/>
    <w:rsid w:val="00AC14E9"/>
    <w:rsid w:val="00AC211E"/>
    <w:rsid w:val="00AC2226"/>
    <w:rsid w:val="00AC25FC"/>
    <w:rsid w:val="00AC3CA6"/>
    <w:rsid w:val="00AD08FF"/>
    <w:rsid w:val="00AD0BEC"/>
    <w:rsid w:val="00AD439F"/>
    <w:rsid w:val="00AD4C48"/>
    <w:rsid w:val="00AD77A8"/>
    <w:rsid w:val="00AE0EAB"/>
    <w:rsid w:val="00AE4C1F"/>
    <w:rsid w:val="00AE5274"/>
    <w:rsid w:val="00AE5DE9"/>
    <w:rsid w:val="00AE7491"/>
    <w:rsid w:val="00AF3646"/>
    <w:rsid w:val="00AF4F5B"/>
    <w:rsid w:val="00AF72A9"/>
    <w:rsid w:val="00AF7F34"/>
    <w:rsid w:val="00B00619"/>
    <w:rsid w:val="00B00DDC"/>
    <w:rsid w:val="00B01808"/>
    <w:rsid w:val="00B025A7"/>
    <w:rsid w:val="00B028EA"/>
    <w:rsid w:val="00B02D69"/>
    <w:rsid w:val="00B02EED"/>
    <w:rsid w:val="00B04BFF"/>
    <w:rsid w:val="00B11A04"/>
    <w:rsid w:val="00B15CCF"/>
    <w:rsid w:val="00B16AAD"/>
    <w:rsid w:val="00B173F9"/>
    <w:rsid w:val="00B1799C"/>
    <w:rsid w:val="00B22E0B"/>
    <w:rsid w:val="00B259A1"/>
    <w:rsid w:val="00B26445"/>
    <w:rsid w:val="00B26B7F"/>
    <w:rsid w:val="00B304B6"/>
    <w:rsid w:val="00B318C5"/>
    <w:rsid w:val="00B320E4"/>
    <w:rsid w:val="00B36930"/>
    <w:rsid w:val="00B37096"/>
    <w:rsid w:val="00B412A6"/>
    <w:rsid w:val="00B41703"/>
    <w:rsid w:val="00B44F16"/>
    <w:rsid w:val="00B45F99"/>
    <w:rsid w:val="00B50112"/>
    <w:rsid w:val="00B506D6"/>
    <w:rsid w:val="00B5396C"/>
    <w:rsid w:val="00B54966"/>
    <w:rsid w:val="00B54A13"/>
    <w:rsid w:val="00B54A8C"/>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2E50"/>
    <w:rsid w:val="00B9579F"/>
    <w:rsid w:val="00B977EA"/>
    <w:rsid w:val="00BA51AA"/>
    <w:rsid w:val="00BB2843"/>
    <w:rsid w:val="00BB73B4"/>
    <w:rsid w:val="00BC1AFD"/>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14E31"/>
    <w:rsid w:val="00C20019"/>
    <w:rsid w:val="00C23AC6"/>
    <w:rsid w:val="00C24D41"/>
    <w:rsid w:val="00C262B0"/>
    <w:rsid w:val="00C267F1"/>
    <w:rsid w:val="00C27AA4"/>
    <w:rsid w:val="00C30722"/>
    <w:rsid w:val="00C34749"/>
    <w:rsid w:val="00C34BB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3207"/>
    <w:rsid w:val="00C96276"/>
    <w:rsid w:val="00C962F9"/>
    <w:rsid w:val="00C9799D"/>
    <w:rsid w:val="00C97F8D"/>
    <w:rsid w:val="00CA1CDD"/>
    <w:rsid w:val="00CA2109"/>
    <w:rsid w:val="00CB2192"/>
    <w:rsid w:val="00CB6C43"/>
    <w:rsid w:val="00CC1D6D"/>
    <w:rsid w:val="00CC6FAF"/>
    <w:rsid w:val="00CC72D9"/>
    <w:rsid w:val="00CD1F40"/>
    <w:rsid w:val="00CD40B5"/>
    <w:rsid w:val="00CD7CA0"/>
    <w:rsid w:val="00CE004D"/>
    <w:rsid w:val="00CE2F0C"/>
    <w:rsid w:val="00CE518F"/>
    <w:rsid w:val="00CF060B"/>
    <w:rsid w:val="00CF1A97"/>
    <w:rsid w:val="00CF2B39"/>
    <w:rsid w:val="00CF3C15"/>
    <w:rsid w:val="00CF64CC"/>
    <w:rsid w:val="00CF77A5"/>
    <w:rsid w:val="00D0135B"/>
    <w:rsid w:val="00D0154F"/>
    <w:rsid w:val="00D02263"/>
    <w:rsid w:val="00D0407A"/>
    <w:rsid w:val="00D05A1D"/>
    <w:rsid w:val="00D0742A"/>
    <w:rsid w:val="00D1092D"/>
    <w:rsid w:val="00D128B8"/>
    <w:rsid w:val="00D135E5"/>
    <w:rsid w:val="00D164A3"/>
    <w:rsid w:val="00D1715B"/>
    <w:rsid w:val="00D200EE"/>
    <w:rsid w:val="00D20DFC"/>
    <w:rsid w:val="00D21132"/>
    <w:rsid w:val="00D238E6"/>
    <w:rsid w:val="00D239F9"/>
    <w:rsid w:val="00D24EDD"/>
    <w:rsid w:val="00D24F80"/>
    <w:rsid w:val="00D27411"/>
    <w:rsid w:val="00D27ABB"/>
    <w:rsid w:val="00D348FD"/>
    <w:rsid w:val="00D34B00"/>
    <w:rsid w:val="00D34D4B"/>
    <w:rsid w:val="00D36142"/>
    <w:rsid w:val="00D40095"/>
    <w:rsid w:val="00D40F16"/>
    <w:rsid w:val="00D41676"/>
    <w:rsid w:val="00D41F1D"/>
    <w:rsid w:val="00D4296E"/>
    <w:rsid w:val="00D43232"/>
    <w:rsid w:val="00D4454C"/>
    <w:rsid w:val="00D45216"/>
    <w:rsid w:val="00D47760"/>
    <w:rsid w:val="00D52464"/>
    <w:rsid w:val="00D52860"/>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D5FE6"/>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B59"/>
    <w:rsid w:val="00DF521D"/>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061E"/>
    <w:rsid w:val="00E315FB"/>
    <w:rsid w:val="00E32E31"/>
    <w:rsid w:val="00E33EFA"/>
    <w:rsid w:val="00E34528"/>
    <w:rsid w:val="00E3A2E7"/>
    <w:rsid w:val="00E412CA"/>
    <w:rsid w:val="00E41B50"/>
    <w:rsid w:val="00E41CCF"/>
    <w:rsid w:val="00E4259A"/>
    <w:rsid w:val="00E43AB2"/>
    <w:rsid w:val="00E43E8E"/>
    <w:rsid w:val="00E454D7"/>
    <w:rsid w:val="00E46AB3"/>
    <w:rsid w:val="00E52115"/>
    <w:rsid w:val="00E52D30"/>
    <w:rsid w:val="00E53EA2"/>
    <w:rsid w:val="00E55701"/>
    <w:rsid w:val="00E5582D"/>
    <w:rsid w:val="00E56888"/>
    <w:rsid w:val="00E61B6A"/>
    <w:rsid w:val="00E61E08"/>
    <w:rsid w:val="00E62D13"/>
    <w:rsid w:val="00E658E5"/>
    <w:rsid w:val="00E65B66"/>
    <w:rsid w:val="00E707CD"/>
    <w:rsid w:val="00E71265"/>
    <w:rsid w:val="00E715B6"/>
    <w:rsid w:val="00E7531F"/>
    <w:rsid w:val="00E75B5B"/>
    <w:rsid w:val="00E75CF2"/>
    <w:rsid w:val="00E834BC"/>
    <w:rsid w:val="00E83DE8"/>
    <w:rsid w:val="00E8E6C0"/>
    <w:rsid w:val="00E917BF"/>
    <w:rsid w:val="00E92CE0"/>
    <w:rsid w:val="00E9360D"/>
    <w:rsid w:val="00E9468A"/>
    <w:rsid w:val="00EA12A3"/>
    <w:rsid w:val="00EA3146"/>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8D0"/>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3896"/>
    <w:rsid w:val="00F142A3"/>
    <w:rsid w:val="00F152F4"/>
    <w:rsid w:val="00F15BC6"/>
    <w:rsid w:val="00F15F9E"/>
    <w:rsid w:val="00F17613"/>
    <w:rsid w:val="00F22080"/>
    <w:rsid w:val="00F256E2"/>
    <w:rsid w:val="00F25E11"/>
    <w:rsid w:val="00F27346"/>
    <w:rsid w:val="00F345D6"/>
    <w:rsid w:val="00F43EE5"/>
    <w:rsid w:val="00F45FCA"/>
    <w:rsid w:val="00F51090"/>
    <w:rsid w:val="00F51AC6"/>
    <w:rsid w:val="00F608D9"/>
    <w:rsid w:val="00F6208D"/>
    <w:rsid w:val="00F652D4"/>
    <w:rsid w:val="00F67724"/>
    <w:rsid w:val="00F72385"/>
    <w:rsid w:val="00F73B32"/>
    <w:rsid w:val="00F73D21"/>
    <w:rsid w:val="00F7441C"/>
    <w:rsid w:val="00F7476E"/>
    <w:rsid w:val="00F76E04"/>
    <w:rsid w:val="00F82032"/>
    <w:rsid w:val="00F826C1"/>
    <w:rsid w:val="00F90F4F"/>
    <w:rsid w:val="00F916B1"/>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0661C6"/>
    <w:pPr>
      <w:tabs>
        <w:tab w:val="right" w:leader="dot" w:pos="9350"/>
      </w:tabs>
      <w:spacing w:after="100"/>
      <w:ind w:left="220"/>
    </w:pPr>
    <w:rPr>
      <w:rFonts w:asciiTheme="minorHAnsi" w:hAnsiTheme="minorHAnsi" w:cstheme="min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B00DD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F2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226">
      <w:bodyDiv w:val="1"/>
      <w:marLeft w:val="0"/>
      <w:marRight w:val="0"/>
      <w:marTop w:val="0"/>
      <w:marBottom w:val="0"/>
      <w:divBdr>
        <w:top w:val="none" w:sz="0" w:space="0" w:color="auto"/>
        <w:left w:val="none" w:sz="0" w:space="0" w:color="auto"/>
        <w:bottom w:val="none" w:sz="0" w:space="0" w:color="auto"/>
        <w:right w:val="none" w:sz="0" w:space="0" w:color="auto"/>
      </w:divBdr>
      <w:divsChild>
        <w:div w:id="1610162695">
          <w:marLeft w:val="0"/>
          <w:marRight w:val="0"/>
          <w:marTop w:val="0"/>
          <w:marBottom w:val="0"/>
          <w:divBdr>
            <w:top w:val="none" w:sz="0" w:space="0" w:color="auto"/>
            <w:left w:val="none" w:sz="0" w:space="0" w:color="auto"/>
            <w:bottom w:val="none" w:sz="0" w:space="0" w:color="auto"/>
            <w:right w:val="none" w:sz="0" w:space="0" w:color="auto"/>
          </w:divBdr>
          <w:divsChild>
            <w:div w:id="1178234994">
              <w:marLeft w:val="0"/>
              <w:marRight w:val="0"/>
              <w:marTop w:val="0"/>
              <w:marBottom w:val="0"/>
              <w:divBdr>
                <w:top w:val="none" w:sz="0" w:space="0" w:color="auto"/>
                <w:left w:val="none" w:sz="0" w:space="0" w:color="auto"/>
                <w:bottom w:val="none" w:sz="0" w:space="0" w:color="auto"/>
                <w:right w:val="none" w:sz="0" w:space="0" w:color="auto"/>
              </w:divBdr>
              <w:divsChild>
                <w:div w:id="3568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8619">
      <w:bodyDiv w:val="1"/>
      <w:marLeft w:val="0"/>
      <w:marRight w:val="0"/>
      <w:marTop w:val="0"/>
      <w:marBottom w:val="0"/>
      <w:divBdr>
        <w:top w:val="none" w:sz="0" w:space="0" w:color="auto"/>
        <w:left w:val="none" w:sz="0" w:space="0" w:color="auto"/>
        <w:bottom w:val="none" w:sz="0" w:space="0" w:color="auto"/>
        <w:right w:val="none" w:sz="0" w:space="0" w:color="auto"/>
      </w:divBdr>
      <w:divsChild>
        <w:div w:id="1395347592">
          <w:marLeft w:val="0"/>
          <w:marRight w:val="0"/>
          <w:marTop w:val="0"/>
          <w:marBottom w:val="0"/>
          <w:divBdr>
            <w:top w:val="none" w:sz="0" w:space="0" w:color="auto"/>
            <w:left w:val="none" w:sz="0" w:space="0" w:color="auto"/>
            <w:bottom w:val="none" w:sz="0" w:space="0" w:color="auto"/>
            <w:right w:val="none" w:sz="0" w:space="0" w:color="auto"/>
          </w:divBdr>
          <w:divsChild>
            <w:div w:id="1525632631">
              <w:marLeft w:val="0"/>
              <w:marRight w:val="0"/>
              <w:marTop w:val="0"/>
              <w:marBottom w:val="0"/>
              <w:divBdr>
                <w:top w:val="none" w:sz="0" w:space="0" w:color="auto"/>
                <w:left w:val="none" w:sz="0" w:space="0" w:color="auto"/>
                <w:bottom w:val="none" w:sz="0" w:space="0" w:color="auto"/>
                <w:right w:val="none" w:sz="0" w:space="0" w:color="auto"/>
              </w:divBdr>
              <w:divsChild>
                <w:div w:id="56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623">
      <w:bodyDiv w:val="1"/>
      <w:marLeft w:val="0"/>
      <w:marRight w:val="0"/>
      <w:marTop w:val="0"/>
      <w:marBottom w:val="0"/>
      <w:divBdr>
        <w:top w:val="none" w:sz="0" w:space="0" w:color="auto"/>
        <w:left w:val="none" w:sz="0" w:space="0" w:color="auto"/>
        <w:bottom w:val="none" w:sz="0" w:space="0" w:color="auto"/>
        <w:right w:val="none" w:sz="0" w:space="0" w:color="auto"/>
      </w:divBdr>
      <w:divsChild>
        <w:div w:id="69930398">
          <w:marLeft w:val="0"/>
          <w:marRight w:val="0"/>
          <w:marTop w:val="0"/>
          <w:marBottom w:val="0"/>
          <w:divBdr>
            <w:top w:val="none" w:sz="0" w:space="0" w:color="auto"/>
            <w:left w:val="none" w:sz="0" w:space="0" w:color="auto"/>
            <w:bottom w:val="none" w:sz="0" w:space="0" w:color="auto"/>
            <w:right w:val="none" w:sz="0" w:space="0" w:color="auto"/>
          </w:divBdr>
          <w:divsChild>
            <w:div w:id="971709435">
              <w:marLeft w:val="0"/>
              <w:marRight w:val="0"/>
              <w:marTop w:val="0"/>
              <w:marBottom w:val="0"/>
              <w:divBdr>
                <w:top w:val="none" w:sz="0" w:space="0" w:color="auto"/>
                <w:left w:val="none" w:sz="0" w:space="0" w:color="auto"/>
                <w:bottom w:val="none" w:sz="0" w:space="0" w:color="auto"/>
                <w:right w:val="none" w:sz="0" w:space="0" w:color="auto"/>
              </w:divBdr>
              <w:divsChild>
                <w:div w:id="2791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98">
      <w:bodyDiv w:val="1"/>
      <w:marLeft w:val="0"/>
      <w:marRight w:val="0"/>
      <w:marTop w:val="0"/>
      <w:marBottom w:val="0"/>
      <w:divBdr>
        <w:top w:val="none" w:sz="0" w:space="0" w:color="auto"/>
        <w:left w:val="none" w:sz="0" w:space="0" w:color="auto"/>
        <w:bottom w:val="none" w:sz="0" w:space="0" w:color="auto"/>
        <w:right w:val="none" w:sz="0" w:space="0" w:color="auto"/>
      </w:divBdr>
      <w:divsChild>
        <w:div w:id="1750733238">
          <w:marLeft w:val="0"/>
          <w:marRight w:val="0"/>
          <w:marTop w:val="0"/>
          <w:marBottom w:val="0"/>
          <w:divBdr>
            <w:top w:val="none" w:sz="0" w:space="0" w:color="auto"/>
            <w:left w:val="none" w:sz="0" w:space="0" w:color="auto"/>
            <w:bottom w:val="none" w:sz="0" w:space="0" w:color="auto"/>
            <w:right w:val="none" w:sz="0" w:space="0" w:color="auto"/>
          </w:divBdr>
          <w:divsChild>
            <w:div w:id="1164665682">
              <w:marLeft w:val="0"/>
              <w:marRight w:val="0"/>
              <w:marTop w:val="0"/>
              <w:marBottom w:val="0"/>
              <w:divBdr>
                <w:top w:val="none" w:sz="0" w:space="0" w:color="auto"/>
                <w:left w:val="none" w:sz="0" w:space="0" w:color="auto"/>
                <w:bottom w:val="none" w:sz="0" w:space="0" w:color="auto"/>
                <w:right w:val="none" w:sz="0" w:space="0" w:color="auto"/>
              </w:divBdr>
              <w:divsChild>
                <w:div w:id="1119641809">
                  <w:marLeft w:val="0"/>
                  <w:marRight w:val="0"/>
                  <w:marTop w:val="0"/>
                  <w:marBottom w:val="0"/>
                  <w:divBdr>
                    <w:top w:val="none" w:sz="0" w:space="0" w:color="auto"/>
                    <w:left w:val="none" w:sz="0" w:space="0" w:color="auto"/>
                    <w:bottom w:val="none" w:sz="0" w:space="0" w:color="auto"/>
                    <w:right w:val="none" w:sz="0" w:space="0" w:color="auto"/>
                  </w:divBdr>
                  <w:divsChild>
                    <w:div w:id="460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6798">
      <w:bodyDiv w:val="1"/>
      <w:marLeft w:val="0"/>
      <w:marRight w:val="0"/>
      <w:marTop w:val="0"/>
      <w:marBottom w:val="0"/>
      <w:divBdr>
        <w:top w:val="none" w:sz="0" w:space="0" w:color="auto"/>
        <w:left w:val="none" w:sz="0" w:space="0" w:color="auto"/>
        <w:bottom w:val="none" w:sz="0" w:space="0" w:color="auto"/>
        <w:right w:val="none" w:sz="0" w:space="0" w:color="auto"/>
      </w:divBdr>
      <w:divsChild>
        <w:div w:id="1903328231">
          <w:marLeft w:val="0"/>
          <w:marRight w:val="0"/>
          <w:marTop w:val="0"/>
          <w:marBottom w:val="0"/>
          <w:divBdr>
            <w:top w:val="none" w:sz="0" w:space="0" w:color="auto"/>
            <w:left w:val="none" w:sz="0" w:space="0" w:color="auto"/>
            <w:bottom w:val="none" w:sz="0" w:space="0" w:color="auto"/>
            <w:right w:val="none" w:sz="0" w:space="0" w:color="auto"/>
          </w:divBdr>
          <w:divsChild>
            <w:div w:id="1711951987">
              <w:marLeft w:val="0"/>
              <w:marRight w:val="0"/>
              <w:marTop w:val="0"/>
              <w:marBottom w:val="0"/>
              <w:divBdr>
                <w:top w:val="none" w:sz="0" w:space="0" w:color="auto"/>
                <w:left w:val="none" w:sz="0" w:space="0" w:color="auto"/>
                <w:bottom w:val="none" w:sz="0" w:space="0" w:color="auto"/>
                <w:right w:val="none" w:sz="0" w:space="0" w:color="auto"/>
              </w:divBdr>
              <w:divsChild>
                <w:div w:id="760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5845">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1">
          <w:marLeft w:val="0"/>
          <w:marRight w:val="0"/>
          <w:marTop w:val="0"/>
          <w:marBottom w:val="0"/>
          <w:divBdr>
            <w:top w:val="none" w:sz="0" w:space="0" w:color="auto"/>
            <w:left w:val="none" w:sz="0" w:space="0" w:color="auto"/>
            <w:bottom w:val="none" w:sz="0" w:space="0" w:color="auto"/>
            <w:right w:val="none" w:sz="0" w:space="0" w:color="auto"/>
          </w:divBdr>
          <w:divsChild>
            <w:div w:id="576864110">
              <w:marLeft w:val="0"/>
              <w:marRight w:val="0"/>
              <w:marTop w:val="0"/>
              <w:marBottom w:val="0"/>
              <w:divBdr>
                <w:top w:val="none" w:sz="0" w:space="0" w:color="auto"/>
                <w:left w:val="none" w:sz="0" w:space="0" w:color="auto"/>
                <w:bottom w:val="none" w:sz="0" w:space="0" w:color="auto"/>
                <w:right w:val="none" w:sz="0" w:space="0" w:color="auto"/>
              </w:divBdr>
              <w:divsChild>
                <w:div w:id="21315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802">
      <w:bodyDiv w:val="1"/>
      <w:marLeft w:val="0"/>
      <w:marRight w:val="0"/>
      <w:marTop w:val="0"/>
      <w:marBottom w:val="0"/>
      <w:divBdr>
        <w:top w:val="none" w:sz="0" w:space="0" w:color="auto"/>
        <w:left w:val="none" w:sz="0" w:space="0" w:color="auto"/>
        <w:bottom w:val="none" w:sz="0" w:space="0" w:color="auto"/>
        <w:right w:val="none" w:sz="0" w:space="0" w:color="auto"/>
      </w:divBdr>
      <w:divsChild>
        <w:div w:id="96490902">
          <w:marLeft w:val="0"/>
          <w:marRight w:val="0"/>
          <w:marTop w:val="0"/>
          <w:marBottom w:val="0"/>
          <w:divBdr>
            <w:top w:val="none" w:sz="0" w:space="0" w:color="auto"/>
            <w:left w:val="none" w:sz="0" w:space="0" w:color="auto"/>
            <w:bottom w:val="none" w:sz="0" w:space="0" w:color="auto"/>
            <w:right w:val="none" w:sz="0" w:space="0" w:color="auto"/>
          </w:divBdr>
          <w:divsChild>
            <w:div w:id="452014824">
              <w:marLeft w:val="0"/>
              <w:marRight w:val="0"/>
              <w:marTop w:val="0"/>
              <w:marBottom w:val="0"/>
              <w:divBdr>
                <w:top w:val="none" w:sz="0" w:space="0" w:color="auto"/>
                <w:left w:val="none" w:sz="0" w:space="0" w:color="auto"/>
                <w:bottom w:val="none" w:sz="0" w:space="0" w:color="auto"/>
                <w:right w:val="none" w:sz="0" w:space="0" w:color="auto"/>
              </w:divBdr>
              <w:divsChild>
                <w:div w:id="2033604108">
                  <w:marLeft w:val="0"/>
                  <w:marRight w:val="0"/>
                  <w:marTop w:val="0"/>
                  <w:marBottom w:val="0"/>
                  <w:divBdr>
                    <w:top w:val="none" w:sz="0" w:space="0" w:color="auto"/>
                    <w:left w:val="none" w:sz="0" w:space="0" w:color="auto"/>
                    <w:bottom w:val="none" w:sz="0" w:space="0" w:color="auto"/>
                    <w:right w:val="none" w:sz="0" w:space="0" w:color="auto"/>
                  </w:divBdr>
                  <w:divsChild>
                    <w:div w:id="16519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638">
      <w:bodyDiv w:val="1"/>
      <w:marLeft w:val="0"/>
      <w:marRight w:val="0"/>
      <w:marTop w:val="0"/>
      <w:marBottom w:val="0"/>
      <w:divBdr>
        <w:top w:val="none" w:sz="0" w:space="0" w:color="auto"/>
        <w:left w:val="none" w:sz="0" w:space="0" w:color="auto"/>
        <w:bottom w:val="none" w:sz="0" w:space="0" w:color="auto"/>
        <w:right w:val="none" w:sz="0" w:space="0" w:color="auto"/>
      </w:divBdr>
      <w:divsChild>
        <w:div w:id="1948077889">
          <w:marLeft w:val="0"/>
          <w:marRight w:val="0"/>
          <w:marTop w:val="0"/>
          <w:marBottom w:val="0"/>
          <w:divBdr>
            <w:top w:val="none" w:sz="0" w:space="0" w:color="auto"/>
            <w:left w:val="none" w:sz="0" w:space="0" w:color="auto"/>
            <w:bottom w:val="none" w:sz="0" w:space="0" w:color="auto"/>
            <w:right w:val="none" w:sz="0" w:space="0" w:color="auto"/>
          </w:divBdr>
          <w:divsChild>
            <w:div w:id="470440159">
              <w:marLeft w:val="0"/>
              <w:marRight w:val="0"/>
              <w:marTop w:val="0"/>
              <w:marBottom w:val="0"/>
              <w:divBdr>
                <w:top w:val="none" w:sz="0" w:space="0" w:color="auto"/>
                <w:left w:val="none" w:sz="0" w:space="0" w:color="auto"/>
                <w:bottom w:val="none" w:sz="0" w:space="0" w:color="auto"/>
                <w:right w:val="none" w:sz="0" w:space="0" w:color="auto"/>
              </w:divBdr>
              <w:divsChild>
                <w:div w:id="2034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352731615">
      <w:bodyDiv w:val="1"/>
      <w:marLeft w:val="0"/>
      <w:marRight w:val="0"/>
      <w:marTop w:val="0"/>
      <w:marBottom w:val="0"/>
      <w:divBdr>
        <w:top w:val="none" w:sz="0" w:space="0" w:color="auto"/>
        <w:left w:val="none" w:sz="0" w:space="0" w:color="auto"/>
        <w:bottom w:val="none" w:sz="0" w:space="0" w:color="auto"/>
        <w:right w:val="none" w:sz="0" w:space="0" w:color="auto"/>
      </w:divBdr>
      <w:divsChild>
        <w:div w:id="1411271182">
          <w:marLeft w:val="0"/>
          <w:marRight w:val="0"/>
          <w:marTop w:val="0"/>
          <w:marBottom w:val="0"/>
          <w:divBdr>
            <w:top w:val="none" w:sz="0" w:space="0" w:color="auto"/>
            <w:left w:val="none" w:sz="0" w:space="0" w:color="auto"/>
            <w:bottom w:val="none" w:sz="0" w:space="0" w:color="auto"/>
            <w:right w:val="none" w:sz="0" w:space="0" w:color="auto"/>
          </w:divBdr>
          <w:divsChild>
            <w:div w:id="1253851836">
              <w:marLeft w:val="0"/>
              <w:marRight w:val="0"/>
              <w:marTop w:val="0"/>
              <w:marBottom w:val="0"/>
              <w:divBdr>
                <w:top w:val="none" w:sz="0" w:space="0" w:color="auto"/>
                <w:left w:val="none" w:sz="0" w:space="0" w:color="auto"/>
                <w:bottom w:val="none" w:sz="0" w:space="0" w:color="auto"/>
                <w:right w:val="none" w:sz="0" w:space="0" w:color="auto"/>
              </w:divBdr>
              <w:divsChild>
                <w:div w:id="2929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7047">
      <w:bodyDiv w:val="1"/>
      <w:marLeft w:val="0"/>
      <w:marRight w:val="0"/>
      <w:marTop w:val="0"/>
      <w:marBottom w:val="0"/>
      <w:divBdr>
        <w:top w:val="none" w:sz="0" w:space="0" w:color="auto"/>
        <w:left w:val="none" w:sz="0" w:space="0" w:color="auto"/>
        <w:bottom w:val="none" w:sz="0" w:space="0" w:color="auto"/>
        <w:right w:val="none" w:sz="0" w:space="0" w:color="auto"/>
      </w:divBdr>
      <w:divsChild>
        <w:div w:id="85731405">
          <w:marLeft w:val="0"/>
          <w:marRight w:val="0"/>
          <w:marTop w:val="0"/>
          <w:marBottom w:val="0"/>
          <w:divBdr>
            <w:top w:val="none" w:sz="0" w:space="0" w:color="auto"/>
            <w:left w:val="none" w:sz="0" w:space="0" w:color="auto"/>
            <w:bottom w:val="none" w:sz="0" w:space="0" w:color="auto"/>
            <w:right w:val="none" w:sz="0" w:space="0" w:color="auto"/>
          </w:divBdr>
          <w:divsChild>
            <w:div w:id="800732604">
              <w:marLeft w:val="0"/>
              <w:marRight w:val="0"/>
              <w:marTop w:val="0"/>
              <w:marBottom w:val="0"/>
              <w:divBdr>
                <w:top w:val="none" w:sz="0" w:space="0" w:color="auto"/>
                <w:left w:val="none" w:sz="0" w:space="0" w:color="auto"/>
                <w:bottom w:val="none" w:sz="0" w:space="0" w:color="auto"/>
                <w:right w:val="none" w:sz="0" w:space="0" w:color="auto"/>
              </w:divBdr>
              <w:divsChild>
                <w:div w:id="1844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9423">
      <w:bodyDiv w:val="1"/>
      <w:marLeft w:val="0"/>
      <w:marRight w:val="0"/>
      <w:marTop w:val="0"/>
      <w:marBottom w:val="0"/>
      <w:divBdr>
        <w:top w:val="none" w:sz="0" w:space="0" w:color="auto"/>
        <w:left w:val="none" w:sz="0" w:space="0" w:color="auto"/>
        <w:bottom w:val="none" w:sz="0" w:space="0" w:color="auto"/>
        <w:right w:val="none" w:sz="0" w:space="0" w:color="auto"/>
      </w:divBdr>
      <w:divsChild>
        <w:div w:id="1263954862">
          <w:marLeft w:val="0"/>
          <w:marRight w:val="0"/>
          <w:marTop w:val="0"/>
          <w:marBottom w:val="0"/>
          <w:divBdr>
            <w:top w:val="none" w:sz="0" w:space="0" w:color="auto"/>
            <w:left w:val="none" w:sz="0" w:space="0" w:color="auto"/>
            <w:bottom w:val="none" w:sz="0" w:space="0" w:color="auto"/>
            <w:right w:val="none" w:sz="0" w:space="0" w:color="auto"/>
          </w:divBdr>
          <w:divsChild>
            <w:div w:id="347368257">
              <w:marLeft w:val="0"/>
              <w:marRight w:val="0"/>
              <w:marTop w:val="0"/>
              <w:marBottom w:val="0"/>
              <w:divBdr>
                <w:top w:val="none" w:sz="0" w:space="0" w:color="auto"/>
                <w:left w:val="none" w:sz="0" w:space="0" w:color="auto"/>
                <w:bottom w:val="none" w:sz="0" w:space="0" w:color="auto"/>
                <w:right w:val="none" w:sz="0" w:space="0" w:color="auto"/>
              </w:divBdr>
              <w:divsChild>
                <w:div w:id="205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062">
      <w:bodyDiv w:val="1"/>
      <w:marLeft w:val="0"/>
      <w:marRight w:val="0"/>
      <w:marTop w:val="0"/>
      <w:marBottom w:val="0"/>
      <w:divBdr>
        <w:top w:val="none" w:sz="0" w:space="0" w:color="auto"/>
        <w:left w:val="none" w:sz="0" w:space="0" w:color="auto"/>
        <w:bottom w:val="none" w:sz="0" w:space="0" w:color="auto"/>
        <w:right w:val="none" w:sz="0" w:space="0" w:color="auto"/>
      </w:divBdr>
      <w:divsChild>
        <w:div w:id="1354915414">
          <w:marLeft w:val="0"/>
          <w:marRight w:val="0"/>
          <w:marTop w:val="0"/>
          <w:marBottom w:val="0"/>
          <w:divBdr>
            <w:top w:val="none" w:sz="0" w:space="0" w:color="auto"/>
            <w:left w:val="none" w:sz="0" w:space="0" w:color="auto"/>
            <w:bottom w:val="none" w:sz="0" w:space="0" w:color="auto"/>
            <w:right w:val="none" w:sz="0" w:space="0" w:color="auto"/>
          </w:divBdr>
          <w:divsChild>
            <w:div w:id="440953692">
              <w:marLeft w:val="0"/>
              <w:marRight w:val="0"/>
              <w:marTop w:val="0"/>
              <w:marBottom w:val="0"/>
              <w:divBdr>
                <w:top w:val="none" w:sz="0" w:space="0" w:color="auto"/>
                <w:left w:val="none" w:sz="0" w:space="0" w:color="auto"/>
                <w:bottom w:val="none" w:sz="0" w:space="0" w:color="auto"/>
                <w:right w:val="none" w:sz="0" w:space="0" w:color="auto"/>
              </w:divBdr>
              <w:divsChild>
                <w:div w:id="351958682">
                  <w:marLeft w:val="0"/>
                  <w:marRight w:val="0"/>
                  <w:marTop w:val="0"/>
                  <w:marBottom w:val="0"/>
                  <w:divBdr>
                    <w:top w:val="none" w:sz="0" w:space="0" w:color="auto"/>
                    <w:left w:val="none" w:sz="0" w:space="0" w:color="auto"/>
                    <w:bottom w:val="none" w:sz="0" w:space="0" w:color="auto"/>
                    <w:right w:val="none" w:sz="0" w:space="0" w:color="auto"/>
                  </w:divBdr>
                  <w:divsChild>
                    <w:div w:id="1118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7957">
      <w:bodyDiv w:val="1"/>
      <w:marLeft w:val="0"/>
      <w:marRight w:val="0"/>
      <w:marTop w:val="0"/>
      <w:marBottom w:val="0"/>
      <w:divBdr>
        <w:top w:val="none" w:sz="0" w:space="0" w:color="auto"/>
        <w:left w:val="none" w:sz="0" w:space="0" w:color="auto"/>
        <w:bottom w:val="none" w:sz="0" w:space="0" w:color="auto"/>
        <w:right w:val="none" w:sz="0" w:space="0" w:color="auto"/>
      </w:divBdr>
      <w:divsChild>
        <w:div w:id="440607614">
          <w:marLeft w:val="0"/>
          <w:marRight w:val="0"/>
          <w:marTop w:val="0"/>
          <w:marBottom w:val="0"/>
          <w:divBdr>
            <w:top w:val="none" w:sz="0" w:space="0" w:color="auto"/>
            <w:left w:val="none" w:sz="0" w:space="0" w:color="auto"/>
            <w:bottom w:val="none" w:sz="0" w:space="0" w:color="auto"/>
            <w:right w:val="none" w:sz="0" w:space="0" w:color="auto"/>
          </w:divBdr>
          <w:divsChild>
            <w:div w:id="1277100133">
              <w:marLeft w:val="0"/>
              <w:marRight w:val="0"/>
              <w:marTop w:val="0"/>
              <w:marBottom w:val="0"/>
              <w:divBdr>
                <w:top w:val="none" w:sz="0" w:space="0" w:color="auto"/>
                <w:left w:val="none" w:sz="0" w:space="0" w:color="auto"/>
                <w:bottom w:val="none" w:sz="0" w:space="0" w:color="auto"/>
                <w:right w:val="none" w:sz="0" w:space="0" w:color="auto"/>
              </w:divBdr>
              <w:divsChild>
                <w:div w:id="20448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6560">
      <w:bodyDiv w:val="1"/>
      <w:marLeft w:val="0"/>
      <w:marRight w:val="0"/>
      <w:marTop w:val="0"/>
      <w:marBottom w:val="0"/>
      <w:divBdr>
        <w:top w:val="none" w:sz="0" w:space="0" w:color="auto"/>
        <w:left w:val="none" w:sz="0" w:space="0" w:color="auto"/>
        <w:bottom w:val="none" w:sz="0" w:space="0" w:color="auto"/>
        <w:right w:val="none" w:sz="0" w:space="0" w:color="auto"/>
      </w:divBdr>
      <w:divsChild>
        <w:div w:id="2124378961">
          <w:marLeft w:val="0"/>
          <w:marRight w:val="0"/>
          <w:marTop w:val="0"/>
          <w:marBottom w:val="0"/>
          <w:divBdr>
            <w:top w:val="none" w:sz="0" w:space="0" w:color="auto"/>
            <w:left w:val="none" w:sz="0" w:space="0" w:color="auto"/>
            <w:bottom w:val="none" w:sz="0" w:space="0" w:color="auto"/>
            <w:right w:val="none" w:sz="0" w:space="0" w:color="auto"/>
          </w:divBdr>
          <w:divsChild>
            <w:div w:id="745146105">
              <w:marLeft w:val="0"/>
              <w:marRight w:val="0"/>
              <w:marTop w:val="0"/>
              <w:marBottom w:val="0"/>
              <w:divBdr>
                <w:top w:val="none" w:sz="0" w:space="0" w:color="auto"/>
                <w:left w:val="none" w:sz="0" w:space="0" w:color="auto"/>
                <w:bottom w:val="none" w:sz="0" w:space="0" w:color="auto"/>
                <w:right w:val="none" w:sz="0" w:space="0" w:color="auto"/>
              </w:divBdr>
              <w:divsChild>
                <w:div w:id="859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7142">
      <w:bodyDiv w:val="1"/>
      <w:marLeft w:val="0"/>
      <w:marRight w:val="0"/>
      <w:marTop w:val="0"/>
      <w:marBottom w:val="0"/>
      <w:divBdr>
        <w:top w:val="none" w:sz="0" w:space="0" w:color="auto"/>
        <w:left w:val="none" w:sz="0" w:space="0" w:color="auto"/>
        <w:bottom w:val="none" w:sz="0" w:space="0" w:color="auto"/>
        <w:right w:val="none" w:sz="0" w:space="0" w:color="auto"/>
      </w:divBdr>
      <w:divsChild>
        <w:div w:id="959653475">
          <w:marLeft w:val="0"/>
          <w:marRight w:val="0"/>
          <w:marTop w:val="0"/>
          <w:marBottom w:val="0"/>
          <w:divBdr>
            <w:top w:val="none" w:sz="0" w:space="0" w:color="auto"/>
            <w:left w:val="none" w:sz="0" w:space="0" w:color="auto"/>
            <w:bottom w:val="none" w:sz="0" w:space="0" w:color="auto"/>
            <w:right w:val="none" w:sz="0" w:space="0" w:color="auto"/>
          </w:divBdr>
          <w:divsChild>
            <w:div w:id="1040669644">
              <w:marLeft w:val="0"/>
              <w:marRight w:val="0"/>
              <w:marTop w:val="0"/>
              <w:marBottom w:val="0"/>
              <w:divBdr>
                <w:top w:val="none" w:sz="0" w:space="0" w:color="auto"/>
                <w:left w:val="none" w:sz="0" w:space="0" w:color="auto"/>
                <w:bottom w:val="none" w:sz="0" w:space="0" w:color="auto"/>
                <w:right w:val="none" w:sz="0" w:space="0" w:color="auto"/>
              </w:divBdr>
              <w:divsChild>
                <w:div w:id="2091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0335">
      <w:bodyDiv w:val="1"/>
      <w:marLeft w:val="0"/>
      <w:marRight w:val="0"/>
      <w:marTop w:val="0"/>
      <w:marBottom w:val="0"/>
      <w:divBdr>
        <w:top w:val="none" w:sz="0" w:space="0" w:color="auto"/>
        <w:left w:val="none" w:sz="0" w:space="0" w:color="auto"/>
        <w:bottom w:val="none" w:sz="0" w:space="0" w:color="auto"/>
        <w:right w:val="none" w:sz="0" w:space="0" w:color="auto"/>
      </w:divBdr>
      <w:divsChild>
        <w:div w:id="952327032">
          <w:marLeft w:val="0"/>
          <w:marRight w:val="0"/>
          <w:marTop w:val="0"/>
          <w:marBottom w:val="0"/>
          <w:divBdr>
            <w:top w:val="none" w:sz="0" w:space="0" w:color="auto"/>
            <w:left w:val="none" w:sz="0" w:space="0" w:color="auto"/>
            <w:bottom w:val="none" w:sz="0" w:space="0" w:color="auto"/>
            <w:right w:val="none" w:sz="0" w:space="0" w:color="auto"/>
          </w:divBdr>
          <w:divsChild>
            <w:div w:id="1590652977">
              <w:marLeft w:val="0"/>
              <w:marRight w:val="0"/>
              <w:marTop w:val="0"/>
              <w:marBottom w:val="0"/>
              <w:divBdr>
                <w:top w:val="none" w:sz="0" w:space="0" w:color="auto"/>
                <w:left w:val="none" w:sz="0" w:space="0" w:color="auto"/>
                <w:bottom w:val="none" w:sz="0" w:space="0" w:color="auto"/>
                <w:right w:val="none" w:sz="0" w:space="0" w:color="auto"/>
              </w:divBdr>
              <w:divsChild>
                <w:div w:id="18827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626">
      <w:bodyDiv w:val="1"/>
      <w:marLeft w:val="0"/>
      <w:marRight w:val="0"/>
      <w:marTop w:val="0"/>
      <w:marBottom w:val="0"/>
      <w:divBdr>
        <w:top w:val="none" w:sz="0" w:space="0" w:color="auto"/>
        <w:left w:val="none" w:sz="0" w:space="0" w:color="auto"/>
        <w:bottom w:val="none" w:sz="0" w:space="0" w:color="auto"/>
        <w:right w:val="none" w:sz="0" w:space="0" w:color="auto"/>
      </w:divBdr>
      <w:divsChild>
        <w:div w:id="187839906">
          <w:marLeft w:val="0"/>
          <w:marRight w:val="0"/>
          <w:marTop w:val="0"/>
          <w:marBottom w:val="0"/>
          <w:divBdr>
            <w:top w:val="none" w:sz="0" w:space="0" w:color="auto"/>
            <w:left w:val="none" w:sz="0" w:space="0" w:color="auto"/>
            <w:bottom w:val="none" w:sz="0" w:space="0" w:color="auto"/>
            <w:right w:val="none" w:sz="0" w:space="0" w:color="auto"/>
          </w:divBdr>
          <w:divsChild>
            <w:div w:id="1904289675">
              <w:marLeft w:val="0"/>
              <w:marRight w:val="0"/>
              <w:marTop w:val="0"/>
              <w:marBottom w:val="0"/>
              <w:divBdr>
                <w:top w:val="none" w:sz="0" w:space="0" w:color="auto"/>
                <w:left w:val="none" w:sz="0" w:space="0" w:color="auto"/>
                <w:bottom w:val="none" w:sz="0" w:space="0" w:color="auto"/>
                <w:right w:val="none" w:sz="0" w:space="0" w:color="auto"/>
              </w:divBdr>
              <w:divsChild>
                <w:div w:id="203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930089131">
      <w:bodyDiv w:val="1"/>
      <w:marLeft w:val="0"/>
      <w:marRight w:val="0"/>
      <w:marTop w:val="0"/>
      <w:marBottom w:val="0"/>
      <w:divBdr>
        <w:top w:val="none" w:sz="0" w:space="0" w:color="auto"/>
        <w:left w:val="none" w:sz="0" w:space="0" w:color="auto"/>
        <w:bottom w:val="none" w:sz="0" w:space="0" w:color="auto"/>
        <w:right w:val="none" w:sz="0" w:space="0" w:color="auto"/>
      </w:divBdr>
      <w:divsChild>
        <w:div w:id="403063103">
          <w:marLeft w:val="0"/>
          <w:marRight w:val="0"/>
          <w:marTop w:val="0"/>
          <w:marBottom w:val="0"/>
          <w:divBdr>
            <w:top w:val="none" w:sz="0" w:space="0" w:color="auto"/>
            <w:left w:val="none" w:sz="0" w:space="0" w:color="auto"/>
            <w:bottom w:val="none" w:sz="0" w:space="0" w:color="auto"/>
            <w:right w:val="none" w:sz="0" w:space="0" w:color="auto"/>
          </w:divBdr>
          <w:divsChild>
            <w:div w:id="657076338">
              <w:marLeft w:val="0"/>
              <w:marRight w:val="0"/>
              <w:marTop w:val="0"/>
              <w:marBottom w:val="0"/>
              <w:divBdr>
                <w:top w:val="none" w:sz="0" w:space="0" w:color="auto"/>
                <w:left w:val="none" w:sz="0" w:space="0" w:color="auto"/>
                <w:bottom w:val="none" w:sz="0" w:space="0" w:color="auto"/>
                <w:right w:val="none" w:sz="0" w:space="0" w:color="auto"/>
              </w:divBdr>
              <w:divsChild>
                <w:div w:id="11821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969">
      <w:bodyDiv w:val="1"/>
      <w:marLeft w:val="0"/>
      <w:marRight w:val="0"/>
      <w:marTop w:val="0"/>
      <w:marBottom w:val="0"/>
      <w:divBdr>
        <w:top w:val="none" w:sz="0" w:space="0" w:color="auto"/>
        <w:left w:val="none" w:sz="0" w:space="0" w:color="auto"/>
        <w:bottom w:val="none" w:sz="0" w:space="0" w:color="auto"/>
        <w:right w:val="none" w:sz="0" w:space="0" w:color="auto"/>
      </w:divBdr>
      <w:divsChild>
        <w:div w:id="459108451">
          <w:marLeft w:val="0"/>
          <w:marRight w:val="0"/>
          <w:marTop w:val="0"/>
          <w:marBottom w:val="0"/>
          <w:divBdr>
            <w:top w:val="none" w:sz="0" w:space="0" w:color="auto"/>
            <w:left w:val="none" w:sz="0" w:space="0" w:color="auto"/>
            <w:bottom w:val="none" w:sz="0" w:space="0" w:color="auto"/>
            <w:right w:val="none" w:sz="0" w:space="0" w:color="auto"/>
          </w:divBdr>
          <w:divsChild>
            <w:div w:id="887300329">
              <w:marLeft w:val="0"/>
              <w:marRight w:val="0"/>
              <w:marTop w:val="0"/>
              <w:marBottom w:val="0"/>
              <w:divBdr>
                <w:top w:val="none" w:sz="0" w:space="0" w:color="auto"/>
                <w:left w:val="none" w:sz="0" w:space="0" w:color="auto"/>
                <w:bottom w:val="none" w:sz="0" w:space="0" w:color="auto"/>
                <w:right w:val="none" w:sz="0" w:space="0" w:color="auto"/>
              </w:divBdr>
              <w:divsChild>
                <w:div w:id="18925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24943001">
      <w:bodyDiv w:val="1"/>
      <w:marLeft w:val="0"/>
      <w:marRight w:val="0"/>
      <w:marTop w:val="0"/>
      <w:marBottom w:val="0"/>
      <w:divBdr>
        <w:top w:val="none" w:sz="0" w:space="0" w:color="auto"/>
        <w:left w:val="none" w:sz="0" w:space="0" w:color="auto"/>
        <w:bottom w:val="none" w:sz="0" w:space="0" w:color="auto"/>
        <w:right w:val="none" w:sz="0" w:space="0" w:color="auto"/>
      </w:divBdr>
      <w:divsChild>
        <w:div w:id="1439836388">
          <w:marLeft w:val="0"/>
          <w:marRight w:val="0"/>
          <w:marTop w:val="0"/>
          <w:marBottom w:val="0"/>
          <w:divBdr>
            <w:top w:val="none" w:sz="0" w:space="0" w:color="auto"/>
            <w:left w:val="none" w:sz="0" w:space="0" w:color="auto"/>
            <w:bottom w:val="none" w:sz="0" w:space="0" w:color="auto"/>
            <w:right w:val="none" w:sz="0" w:space="0" w:color="auto"/>
          </w:divBdr>
          <w:divsChild>
            <w:div w:id="2112311794">
              <w:marLeft w:val="0"/>
              <w:marRight w:val="0"/>
              <w:marTop w:val="0"/>
              <w:marBottom w:val="0"/>
              <w:divBdr>
                <w:top w:val="none" w:sz="0" w:space="0" w:color="auto"/>
                <w:left w:val="none" w:sz="0" w:space="0" w:color="auto"/>
                <w:bottom w:val="none" w:sz="0" w:space="0" w:color="auto"/>
                <w:right w:val="none" w:sz="0" w:space="0" w:color="auto"/>
              </w:divBdr>
              <w:divsChild>
                <w:div w:id="993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521">
      <w:bodyDiv w:val="1"/>
      <w:marLeft w:val="0"/>
      <w:marRight w:val="0"/>
      <w:marTop w:val="0"/>
      <w:marBottom w:val="0"/>
      <w:divBdr>
        <w:top w:val="none" w:sz="0" w:space="0" w:color="auto"/>
        <w:left w:val="none" w:sz="0" w:space="0" w:color="auto"/>
        <w:bottom w:val="none" w:sz="0" w:space="0" w:color="auto"/>
        <w:right w:val="none" w:sz="0" w:space="0" w:color="auto"/>
      </w:divBdr>
      <w:divsChild>
        <w:div w:id="43720888">
          <w:marLeft w:val="0"/>
          <w:marRight w:val="0"/>
          <w:marTop w:val="0"/>
          <w:marBottom w:val="0"/>
          <w:divBdr>
            <w:top w:val="none" w:sz="0" w:space="0" w:color="auto"/>
            <w:left w:val="none" w:sz="0" w:space="0" w:color="auto"/>
            <w:bottom w:val="none" w:sz="0" w:space="0" w:color="auto"/>
            <w:right w:val="none" w:sz="0" w:space="0" w:color="auto"/>
          </w:divBdr>
          <w:divsChild>
            <w:div w:id="1175731778">
              <w:marLeft w:val="0"/>
              <w:marRight w:val="0"/>
              <w:marTop w:val="0"/>
              <w:marBottom w:val="0"/>
              <w:divBdr>
                <w:top w:val="none" w:sz="0" w:space="0" w:color="auto"/>
                <w:left w:val="none" w:sz="0" w:space="0" w:color="auto"/>
                <w:bottom w:val="none" w:sz="0" w:space="0" w:color="auto"/>
                <w:right w:val="none" w:sz="0" w:space="0" w:color="auto"/>
              </w:divBdr>
              <w:divsChild>
                <w:div w:id="10910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3966">
      <w:bodyDiv w:val="1"/>
      <w:marLeft w:val="0"/>
      <w:marRight w:val="0"/>
      <w:marTop w:val="0"/>
      <w:marBottom w:val="0"/>
      <w:divBdr>
        <w:top w:val="none" w:sz="0" w:space="0" w:color="auto"/>
        <w:left w:val="none" w:sz="0" w:space="0" w:color="auto"/>
        <w:bottom w:val="none" w:sz="0" w:space="0" w:color="auto"/>
        <w:right w:val="none" w:sz="0" w:space="0" w:color="auto"/>
      </w:divBdr>
      <w:divsChild>
        <w:div w:id="1487819069">
          <w:marLeft w:val="0"/>
          <w:marRight w:val="0"/>
          <w:marTop w:val="0"/>
          <w:marBottom w:val="0"/>
          <w:divBdr>
            <w:top w:val="none" w:sz="0" w:space="0" w:color="auto"/>
            <w:left w:val="none" w:sz="0" w:space="0" w:color="auto"/>
            <w:bottom w:val="none" w:sz="0" w:space="0" w:color="auto"/>
            <w:right w:val="none" w:sz="0" w:space="0" w:color="auto"/>
          </w:divBdr>
          <w:divsChild>
            <w:div w:id="278881099">
              <w:marLeft w:val="0"/>
              <w:marRight w:val="0"/>
              <w:marTop w:val="0"/>
              <w:marBottom w:val="0"/>
              <w:divBdr>
                <w:top w:val="none" w:sz="0" w:space="0" w:color="auto"/>
                <w:left w:val="none" w:sz="0" w:space="0" w:color="auto"/>
                <w:bottom w:val="none" w:sz="0" w:space="0" w:color="auto"/>
                <w:right w:val="none" w:sz="0" w:space="0" w:color="auto"/>
              </w:divBdr>
              <w:divsChild>
                <w:div w:id="217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6488">
      <w:bodyDiv w:val="1"/>
      <w:marLeft w:val="0"/>
      <w:marRight w:val="0"/>
      <w:marTop w:val="0"/>
      <w:marBottom w:val="0"/>
      <w:divBdr>
        <w:top w:val="none" w:sz="0" w:space="0" w:color="auto"/>
        <w:left w:val="none" w:sz="0" w:space="0" w:color="auto"/>
        <w:bottom w:val="none" w:sz="0" w:space="0" w:color="auto"/>
        <w:right w:val="none" w:sz="0" w:space="0" w:color="auto"/>
      </w:divBdr>
      <w:divsChild>
        <w:div w:id="707997941">
          <w:marLeft w:val="0"/>
          <w:marRight w:val="0"/>
          <w:marTop w:val="0"/>
          <w:marBottom w:val="0"/>
          <w:divBdr>
            <w:top w:val="none" w:sz="0" w:space="0" w:color="auto"/>
            <w:left w:val="none" w:sz="0" w:space="0" w:color="auto"/>
            <w:bottom w:val="none" w:sz="0" w:space="0" w:color="auto"/>
            <w:right w:val="none" w:sz="0" w:space="0" w:color="auto"/>
          </w:divBdr>
          <w:divsChild>
            <w:div w:id="1078400666">
              <w:marLeft w:val="0"/>
              <w:marRight w:val="0"/>
              <w:marTop w:val="0"/>
              <w:marBottom w:val="0"/>
              <w:divBdr>
                <w:top w:val="none" w:sz="0" w:space="0" w:color="auto"/>
                <w:left w:val="none" w:sz="0" w:space="0" w:color="auto"/>
                <w:bottom w:val="none" w:sz="0" w:space="0" w:color="auto"/>
                <w:right w:val="none" w:sz="0" w:space="0" w:color="auto"/>
              </w:divBdr>
              <w:divsChild>
                <w:div w:id="1461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021">
      <w:bodyDiv w:val="1"/>
      <w:marLeft w:val="0"/>
      <w:marRight w:val="0"/>
      <w:marTop w:val="0"/>
      <w:marBottom w:val="0"/>
      <w:divBdr>
        <w:top w:val="none" w:sz="0" w:space="0" w:color="auto"/>
        <w:left w:val="none" w:sz="0" w:space="0" w:color="auto"/>
        <w:bottom w:val="none" w:sz="0" w:space="0" w:color="auto"/>
        <w:right w:val="none" w:sz="0" w:space="0" w:color="auto"/>
      </w:divBdr>
      <w:divsChild>
        <w:div w:id="870998885">
          <w:marLeft w:val="0"/>
          <w:marRight w:val="0"/>
          <w:marTop w:val="0"/>
          <w:marBottom w:val="0"/>
          <w:divBdr>
            <w:top w:val="none" w:sz="0" w:space="0" w:color="auto"/>
            <w:left w:val="none" w:sz="0" w:space="0" w:color="auto"/>
            <w:bottom w:val="none" w:sz="0" w:space="0" w:color="auto"/>
            <w:right w:val="none" w:sz="0" w:space="0" w:color="auto"/>
          </w:divBdr>
          <w:divsChild>
            <w:div w:id="1453790471">
              <w:marLeft w:val="0"/>
              <w:marRight w:val="0"/>
              <w:marTop w:val="0"/>
              <w:marBottom w:val="0"/>
              <w:divBdr>
                <w:top w:val="none" w:sz="0" w:space="0" w:color="auto"/>
                <w:left w:val="none" w:sz="0" w:space="0" w:color="auto"/>
                <w:bottom w:val="none" w:sz="0" w:space="0" w:color="auto"/>
                <w:right w:val="none" w:sz="0" w:space="0" w:color="auto"/>
              </w:divBdr>
              <w:divsChild>
                <w:div w:id="616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89324">
      <w:bodyDiv w:val="1"/>
      <w:marLeft w:val="0"/>
      <w:marRight w:val="0"/>
      <w:marTop w:val="0"/>
      <w:marBottom w:val="0"/>
      <w:divBdr>
        <w:top w:val="none" w:sz="0" w:space="0" w:color="auto"/>
        <w:left w:val="none" w:sz="0" w:space="0" w:color="auto"/>
        <w:bottom w:val="none" w:sz="0" w:space="0" w:color="auto"/>
        <w:right w:val="none" w:sz="0" w:space="0" w:color="auto"/>
      </w:divBdr>
      <w:divsChild>
        <w:div w:id="1179660263">
          <w:marLeft w:val="0"/>
          <w:marRight w:val="0"/>
          <w:marTop w:val="0"/>
          <w:marBottom w:val="0"/>
          <w:divBdr>
            <w:top w:val="none" w:sz="0" w:space="0" w:color="auto"/>
            <w:left w:val="none" w:sz="0" w:space="0" w:color="auto"/>
            <w:bottom w:val="none" w:sz="0" w:space="0" w:color="auto"/>
            <w:right w:val="none" w:sz="0" w:space="0" w:color="auto"/>
          </w:divBdr>
          <w:divsChild>
            <w:div w:id="317730174">
              <w:marLeft w:val="0"/>
              <w:marRight w:val="0"/>
              <w:marTop w:val="0"/>
              <w:marBottom w:val="0"/>
              <w:divBdr>
                <w:top w:val="none" w:sz="0" w:space="0" w:color="auto"/>
                <w:left w:val="none" w:sz="0" w:space="0" w:color="auto"/>
                <w:bottom w:val="none" w:sz="0" w:space="0" w:color="auto"/>
                <w:right w:val="none" w:sz="0" w:space="0" w:color="auto"/>
              </w:divBdr>
              <w:divsChild>
                <w:div w:id="98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91648395">
      <w:bodyDiv w:val="1"/>
      <w:marLeft w:val="0"/>
      <w:marRight w:val="0"/>
      <w:marTop w:val="0"/>
      <w:marBottom w:val="0"/>
      <w:divBdr>
        <w:top w:val="none" w:sz="0" w:space="0" w:color="auto"/>
        <w:left w:val="none" w:sz="0" w:space="0" w:color="auto"/>
        <w:bottom w:val="none" w:sz="0" w:space="0" w:color="auto"/>
        <w:right w:val="none" w:sz="0" w:space="0" w:color="auto"/>
      </w:divBdr>
      <w:divsChild>
        <w:div w:id="1643726561">
          <w:marLeft w:val="0"/>
          <w:marRight w:val="0"/>
          <w:marTop w:val="0"/>
          <w:marBottom w:val="0"/>
          <w:divBdr>
            <w:top w:val="none" w:sz="0" w:space="0" w:color="auto"/>
            <w:left w:val="none" w:sz="0" w:space="0" w:color="auto"/>
            <w:bottom w:val="none" w:sz="0" w:space="0" w:color="auto"/>
            <w:right w:val="none" w:sz="0" w:space="0" w:color="auto"/>
          </w:divBdr>
          <w:divsChild>
            <w:div w:id="901332158">
              <w:marLeft w:val="0"/>
              <w:marRight w:val="0"/>
              <w:marTop w:val="0"/>
              <w:marBottom w:val="0"/>
              <w:divBdr>
                <w:top w:val="none" w:sz="0" w:space="0" w:color="auto"/>
                <w:left w:val="none" w:sz="0" w:space="0" w:color="auto"/>
                <w:bottom w:val="none" w:sz="0" w:space="0" w:color="auto"/>
                <w:right w:val="none" w:sz="0" w:space="0" w:color="auto"/>
              </w:divBdr>
              <w:divsChild>
                <w:div w:id="1178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598">
      <w:bodyDiv w:val="1"/>
      <w:marLeft w:val="0"/>
      <w:marRight w:val="0"/>
      <w:marTop w:val="0"/>
      <w:marBottom w:val="0"/>
      <w:divBdr>
        <w:top w:val="none" w:sz="0" w:space="0" w:color="auto"/>
        <w:left w:val="none" w:sz="0" w:space="0" w:color="auto"/>
        <w:bottom w:val="none" w:sz="0" w:space="0" w:color="auto"/>
        <w:right w:val="none" w:sz="0" w:space="0" w:color="auto"/>
      </w:divBdr>
      <w:divsChild>
        <w:div w:id="1219316940">
          <w:marLeft w:val="0"/>
          <w:marRight w:val="0"/>
          <w:marTop w:val="0"/>
          <w:marBottom w:val="0"/>
          <w:divBdr>
            <w:top w:val="none" w:sz="0" w:space="0" w:color="auto"/>
            <w:left w:val="none" w:sz="0" w:space="0" w:color="auto"/>
            <w:bottom w:val="none" w:sz="0" w:space="0" w:color="auto"/>
            <w:right w:val="none" w:sz="0" w:space="0" w:color="auto"/>
          </w:divBdr>
          <w:divsChild>
            <w:div w:id="342631812">
              <w:marLeft w:val="0"/>
              <w:marRight w:val="0"/>
              <w:marTop w:val="0"/>
              <w:marBottom w:val="0"/>
              <w:divBdr>
                <w:top w:val="none" w:sz="0" w:space="0" w:color="auto"/>
                <w:left w:val="none" w:sz="0" w:space="0" w:color="auto"/>
                <w:bottom w:val="none" w:sz="0" w:space="0" w:color="auto"/>
                <w:right w:val="none" w:sz="0" w:space="0" w:color="auto"/>
              </w:divBdr>
              <w:divsChild>
                <w:div w:id="1390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3353">
      <w:bodyDiv w:val="1"/>
      <w:marLeft w:val="0"/>
      <w:marRight w:val="0"/>
      <w:marTop w:val="0"/>
      <w:marBottom w:val="0"/>
      <w:divBdr>
        <w:top w:val="none" w:sz="0" w:space="0" w:color="auto"/>
        <w:left w:val="none" w:sz="0" w:space="0" w:color="auto"/>
        <w:bottom w:val="none" w:sz="0" w:space="0" w:color="auto"/>
        <w:right w:val="none" w:sz="0" w:space="0" w:color="auto"/>
      </w:divBdr>
      <w:divsChild>
        <w:div w:id="7679371">
          <w:marLeft w:val="0"/>
          <w:marRight w:val="0"/>
          <w:marTop w:val="0"/>
          <w:marBottom w:val="0"/>
          <w:divBdr>
            <w:top w:val="none" w:sz="0" w:space="0" w:color="auto"/>
            <w:left w:val="none" w:sz="0" w:space="0" w:color="auto"/>
            <w:bottom w:val="none" w:sz="0" w:space="0" w:color="auto"/>
            <w:right w:val="none" w:sz="0" w:space="0" w:color="auto"/>
          </w:divBdr>
          <w:divsChild>
            <w:div w:id="2112242409">
              <w:marLeft w:val="0"/>
              <w:marRight w:val="0"/>
              <w:marTop w:val="0"/>
              <w:marBottom w:val="0"/>
              <w:divBdr>
                <w:top w:val="none" w:sz="0" w:space="0" w:color="auto"/>
                <w:left w:val="none" w:sz="0" w:space="0" w:color="auto"/>
                <w:bottom w:val="none" w:sz="0" w:space="0" w:color="auto"/>
                <w:right w:val="none" w:sz="0" w:space="0" w:color="auto"/>
              </w:divBdr>
              <w:divsChild>
                <w:div w:id="1600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759">
      <w:bodyDiv w:val="1"/>
      <w:marLeft w:val="0"/>
      <w:marRight w:val="0"/>
      <w:marTop w:val="0"/>
      <w:marBottom w:val="0"/>
      <w:divBdr>
        <w:top w:val="none" w:sz="0" w:space="0" w:color="auto"/>
        <w:left w:val="none" w:sz="0" w:space="0" w:color="auto"/>
        <w:bottom w:val="none" w:sz="0" w:space="0" w:color="auto"/>
        <w:right w:val="none" w:sz="0" w:space="0" w:color="auto"/>
      </w:divBdr>
      <w:divsChild>
        <w:div w:id="1259750300">
          <w:marLeft w:val="0"/>
          <w:marRight w:val="0"/>
          <w:marTop w:val="0"/>
          <w:marBottom w:val="0"/>
          <w:divBdr>
            <w:top w:val="none" w:sz="0" w:space="0" w:color="auto"/>
            <w:left w:val="none" w:sz="0" w:space="0" w:color="auto"/>
            <w:bottom w:val="none" w:sz="0" w:space="0" w:color="auto"/>
            <w:right w:val="none" w:sz="0" w:space="0" w:color="auto"/>
          </w:divBdr>
          <w:divsChild>
            <w:div w:id="387728844">
              <w:marLeft w:val="0"/>
              <w:marRight w:val="0"/>
              <w:marTop w:val="0"/>
              <w:marBottom w:val="0"/>
              <w:divBdr>
                <w:top w:val="none" w:sz="0" w:space="0" w:color="auto"/>
                <w:left w:val="none" w:sz="0" w:space="0" w:color="auto"/>
                <w:bottom w:val="none" w:sz="0" w:space="0" w:color="auto"/>
                <w:right w:val="none" w:sz="0" w:space="0" w:color="auto"/>
              </w:divBdr>
              <w:divsChild>
                <w:div w:id="18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7409">
      <w:bodyDiv w:val="1"/>
      <w:marLeft w:val="0"/>
      <w:marRight w:val="0"/>
      <w:marTop w:val="0"/>
      <w:marBottom w:val="0"/>
      <w:divBdr>
        <w:top w:val="none" w:sz="0" w:space="0" w:color="auto"/>
        <w:left w:val="none" w:sz="0" w:space="0" w:color="auto"/>
        <w:bottom w:val="none" w:sz="0" w:space="0" w:color="auto"/>
        <w:right w:val="none" w:sz="0" w:space="0" w:color="auto"/>
      </w:divBdr>
      <w:divsChild>
        <w:div w:id="1547527097">
          <w:marLeft w:val="0"/>
          <w:marRight w:val="0"/>
          <w:marTop w:val="0"/>
          <w:marBottom w:val="0"/>
          <w:divBdr>
            <w:top w:val="none" w:sz="0" w:space="0" w:color="auto"/>
            <w:left w:val="none" w:sz="0" w:space="0" w:color="auto"/>
            <w:bottom w:val="none" w:sz="0" w:space="0" w:color="auto"/>
            <w:right w:val="none" w:sz="0" w:space="0" w:color="auto"/>
          </w:divBdr>
          <w:divsChild>
            <w:div w:id="1189678994">
              <w:marLeft w:val="0"/>
              <w:marRight w:val="0"/>
              <w:marTop w:val="0"/>
              <w:marBottom w:val="0"/>
              <w:divBdr>
                <w:top w:val="none" w:sz="0" w:space="0" w:color="auto"/>
                <w:left w:val="none" w:sz="0" w:space="0" w:color="auto"/>
                <w:bottom w:val="none" w:sz="0" w:space="0" w:color="auto"/>
                <w:right w:val="none" w:sz="0" w:space="0" w:color="auto"/>
              </w:divBdr>
              <w:divsChild>
                <w:div w:id="778568135">
                  <w:marLeft w:val="0"/>
                  <w:marRight w:val="0"/>
                  <w:marTop w:val="0"/>
                  <w:marBottom w:val="0"/>
                  <w:divBdr>
                    <w:top w:val="none" w:sz="0" w:space="0" w:color="auto"/>
                    <w:left w:val="none" w:sz="0" w:space="0" w:color="auto"/>
                    <w:bottom w:val="none" w:sz="0" w:space="0" w:color="auto"/>
                    <w:right w:val="none" w:sz="0" w:space="0" w:color="auto"/>
                  </w:divBdr>
                  <w:divsChild>
                    <w:div w:id="1533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7647">
      <w:bodyDiv w:val="1"/>
      <w:marLeft w:val="0"/>
      <w:marRight w:val="0"/>
      <w:marTop w:val="0"/>
      <w:marBottom w:val="0"/>
      <w:divBdr>
        <w:top w:val="none" w:sz="0" w:space="0" w:color="auto"/>
        <w:left w:val="none" w:sz="0" w:space="0" w:color="auto"/>
        <w:bottom w:val="none" w:sz="0" w:space="0" w:color="auto"/>
        <w:right w:val="none" w:sz="0" w:space="0" w:color="auto"/>
      </w:divBdr>
    </w:div>
    <w:div w:id="1347630586">
      <w:bodyDiv w:val="1"/>
      <w:marLeft w:val="0"/>
      <w:marRight w:val="0"/>
      <w:marTop w:val="0"/>
      <w:marBottom w:val="0"/>
      <w:divBdr>
        <w:top w:val="none" w:sz="0" w:space="0" w:color="auto"/>
        <w:left w:val="none" w:sz="0" w:space="0" w:color="auto"/>
        <w:bottom w:val="none" w:sz="0" w:space="0" w:color="auto"/>
        <w:right w:val="none" w:sz="0" w:space="0" w:color="auto"/>
      </w:divBdr>
      <w:divsChild>
        <w:div w:id="1789659005">
          <w:marLeft w:val="0"/>
          <w:marRight w:val="0"/>
          <w:marTop w:val="0"/>
          <w:marBottom w:val="0"/>
          <w:divBdr>
            <w:top w:val="none" w:sz="0" w:space="0" w:color="auto"/>
            <w:left w:val="none" w:sz="0" w:space="0" w:color="auto"/>
            <w:bottom w:val="none" w:sz="0" w:space="0" w:color="auto"/>
            <w:right w:val="none" w:sz="0" w:space="0" w:color="auto"/>
          </w:divBdr>
          <w:divsChild>
            <w:div w:id="751967610">
              <w:marLeft w:val="0"/>
              <w:marRight w:val="0"/>
              <w:marTop w:val="0"/>
              <w:marBottom w:val="0"/>
              <w:divBdr>
                <w:top w:val="none" w:sz="0" w:space="0" w:color="auto"/>
                <w:left w:val="none" w:sz="0" w:space="0" w:color="auto"/>
                <w:bottom w:val="none" w:sz="0" w:space="0" w:color="auto"/>
                <w:right w:val="none" w:sz="0" w:space="0" w:color="auto"/>
              </w:divBdr>
              <w:divsChild>
                <w:div w:id="20867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29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051">
          <w:marLeft w:val="0"/>
          <w:marRight w:val="0"/>
          <w:marTop w:val="0"/>
          <w:marBottom w:val="0"/>
          <w:divBdr>
            <w:top w:val="none" w:sz="0" w:space="0" w:color="auto"/>
            <w:left w:val="none" w:sz="0" w:space="0" w:color="auto"/>
            <w:bottom w:val="none" w:sz="0" w:space="0" w:color="auto"/>
            <w:right w:val="none" w:sz="0" w:space="0" w:color="auto"/>
          </w:divBdr>
          <w:divsChild>
            <w:div w:id="1394818425">
              <w:marLeft w:val="0"/>
              <w:marRight w:val="0"/>
              <w:marTop w:val="0"/>
              <w:marBottom w:val="0"/>
              <w:divBdr>
                <w:top w:val="none" w:sz="0" w:space="0" w:color="auto"/>
                <w:left w:val="none" w:sz="0" w:space="0" w:color="auto"/>
                <w:bottom w:val="none" w:sz="0" w:space="0" w:color="auto"/>
                <w:right w:val="none" w:sz="0" w:space="0" w:color="auto"/>
              </w:divBdr>
              <w:divsChild>
                <w:div w:id="288097699">
                  <w:marLeft w:val="0"/>
                  <w:marRight w:val="0"/>
                  <w:marTop w:val="0"/>
                  <w:marBottom w:val="0"/>
                  <w:divBdr>
                    <w:top w:val="none" w:sz="0" w:space="0" w:color="auto"/>
                    <w:left w:val="none" w:sz="0" w:space="0" w:color="auto"/>
                    <w:bottom w:val="none" w:sz="0" w:space="0" w:color="auto"/>
                    <w:right w:val="none" w:sz="0" w:space="0" w:color="auto"/>
                  </w:divBdr>
                  <w:divsChild>
                    <w:div w:id="19410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2196">
      <w:bodyDiv w:val="1"/>
      <w:marLeft w:val="0"/>
      <w:marRight w:val="0"/>
      <w:marTop w:val="0"/>
      <w:marBottom w:val="0"/>
      <w:divBdr>
        <w:top w:val="none" w:sz="0" w:space="0" w:color="auto"/>
        <w:left w:val="none" w:sz="0" w:space="0" w:color="auto"/>
        <w:bottom w:val="none" w:sz="0" w:space="0" w:color="auto"/>
        <w:right w:val="none" w:sz="0" w:space="0" w:color="auto"/>
      </w:divBdr>
      <w:divsChild>
        <w:div w:id="1308053785">
          <w:marLeft w:val="0"/>
          <w:marRight w:val="0"/>
          <w:marTop w:val="0"/>
          <w:marBottom w:val="0"/>
          <w:divBdr>
            <w:top w:val="none" w:sz="0" w:space="0" w:color="auto"/>
            <w:left w:val="none" w:sz="0" w:space="0" w:color="auto"/>
            <w:bottom w:val="none" w:sz="0" w:space="0" w:color="auto"/>
            <w:right w:val="none" w:sz="0" w:space="0" w:color="auto"/>
          </w:divBdr>
          <w:divsChild>
            <w:div w:id="494107125">
              <w:marLeft w:val="0"/>
              <w:marRight w:val="0"/>
              <w:marTop w:val="0"/>
              <w:marBottom w:val="0"/>
              <w:divBdr>
                <w:top w:val="none" w:sz="0" w:space="0" w:color="auto"/>
                <w:left w:val="none" w:sz="0" w:space="0" w:color="auto"/>
                <w:bottom w:val="none" w:sz="0" w:space="0" w:color="auto"/>
                <w:right w:val="none" w:sz="0" w:space="0" w:color="auto"/>
              </w:divBdr>
              <w:divsChild>
                <w:div w:id="2105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29502373">
      <w:bodyDiv w:val="1"/>
      <w:marLeft w:val="0"/>
      <w:marRight w:val="0"/>
      <w:marTop w:val="0"/>
      <w:marBottom w:val="0"/>
      <w:divBdr>
        <w:top w:val="none" w:sz="0" w:space="0" w:color="auto"/>
        <w:left w:val="none" w:sz="0" w:space="0" w:color="auto"/>
        <w:bottom w:val="none" w:sz="0" w:space="0" w:color="auto"/>
        <w:right w:val="none" w:sz="0" w:space="0" w:color="auto"/>
      </w:divBdr>
      <w:divsChild>
        <w:div w:id="1833523669">
          <w:marLeft w:val="0"/>
          <w:marRight w:val="0"/>
          <w:marTop w:val="0"/>
          <w:marBottom w:val="0"/>
          <w:divBdr>
            <w:top w:val="none" w:sz="0" w:space="0" w:color="auto"/>
            <w:left w:val="none" w:sz="0" w:space="0" w:color="auto"/>
            <w:bottom w:val="none" w:sz="0" w:space="0" w:color="auto"/>
            <w:right w:val="none" w:sz="0" w:space="0" w:color="auto"/>
          </w:divBdr>
          <w:divsChild>
            <w:div w:id="992300173">
              <w:marLeft w:val="0"/>
              <w:marRight w:val="0"/>
              <w:marTop w:val="0"/>
              <w:marBottom w:val="0"/>
              <w:divBdr>
                <w:top w:val="none" w:sz="0" w:space="0" w:color="auto"/>
                <w:left w:val="none" w:sz="0" w:space="0" w:color="auto"/>
                <w:bottom w:val="none" w:sz="0" w:space="0" w:color="auto"/>
                <w:right w:val="none" w:sz="0" w:space="0" w:color="auto"/>
              </w:divBdr>
              <w:divsChild>
                <w:div w:id="10249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725">
      <w:bodyDiv w:val="1"/>
      <w:marLeft w:val="0"/>
      <w:marRight w:val="0"/>
      <w:marTop w:val="0"/>
      <w:marBottom w:val="0"/>
      <w:divBdr>
        <w:top w:val="none" w:sz="0" w:space="0" w:color="auto"/>
        <w:left w:val="none" w:sz="0" w:space="0" w:color="auto"/>
        <w:bottom w:val="none" w:sz="0" w:space="0" w:color="auto"/>
        <w:right w:val="none" w:sz="0" w:space="0" w:color="auto"/>
      </w:divBdr>
      <w:divsChild>
        <w:div w:id="221790778">
          <w:marLeft w:val="0"/>
          <w:marRight w:val="0"/>
          <w:marTop w:val="0"/>
          <w:marBottom w:val="0"/>
          <w:divBdr>
            <w:top w:val="none" w:sz="0" w:space="0" w:color="auto"/>
            <w:left w:val="none" w:sz="0" w:space="0" w:color="auto"/>
            <w:bottom w:val="none" w:sz="0" w:space="0" w:color="auto"/>
            <w:right w:val="none" w:sz="0" w:space="0" w:color="auto"/>
          </w:divBdr>
          <w:divsChild>
            <w:div w:id="1903786196">
              <w:marLeft w:val="0"/>
              <w:marRight w:val="0"/>
              <w:marTop w:val="0"/>
              <w:marBottom w:val="0"/>
              <w:divBdr>
                <w:top w:val="none" w:sz="0" w:space="0" w:color="auto"/>
                <w:left w:val="none" w:sz="0" w:space="0" w:color="auto"/>
                <w:bottom w:val="none" w:sz="0" w:space="0" w:color="auto"/>
                <w:right w:val="none" w:sz="0" w:space="0" w:color="auto"/>
              </w:divBdr>
              <w:divsChild>
                <w:div w:id="15669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9929">
      <w:bodyDiv w:val="1"/>
      <w:marLeft w:val="0"/>
      <w:marRight w:val="0"/>
      <w:marTop w:val="0"/>
      <w:marBottom w:val="0"/>
      <w:divBdr>
        <w:top w:val="none" w:sz="0" w:space="0" w:color="auto"/>
        <w:left w:val="none" w:sz="0" w:space="0" w:color="auto"/>
        <w:bottom w:val="none" w:sz="0" w:space="0" w:color="auto"/>
        <w:right w:val="none" w:sz="0" w:space="0" w:color="auto"/>
      </w:divBdr>
      <w:divsChild>
        <w:div w:id="1725982950">
          <w:marLeft w:val="0"/>
          <w:marRight w:val="0"/>
          <w:marTop w:val="0"/>
          <w:marBottom w:val="0"/>
          <w:divBdr>
            <w:top w:val="none" w:sz="0" w:space="0" w:color="auto"/>
            <w:left w:val="none" w:sz="0" w:space="0" w:color="auto"/>
            <w:bottom w:val="none" w:sz="0" w:space="0" w:color="auto"/>
            <w:right w:val="none" w:sz="0" w:space="0" w:color="auto"/>
          </w:divBdr>
          <w:divsChild>
            <w:div w:id="889539882">
              <w:marLeft w:val="0"/>
              <w:marRight w:val="0"/>
              <w:marTop w:val="0"/>
              <w:marBottom w:val="0"/>
              <w:divBdr>
                <w:top w:val="none" w:sz="0" w:space="0" w:color="auto"/>
                <w:left w:val="none" w:sz="0" w:space="0" w:color="auto"/>
                <w:bottom w:val="none" w:sz="0" w:space="0" w:color="auto"/>
                <w:right w:val="none" w:sz="0" w:space="0" w:color="auto"/>
              </w:divBdr>
              <w:divsChild>
                <w:div w:id="1087774447">
                  <w:marLeft w:val="0"/>
                  <w:marRight w:val="0"/>
                  <w:marTop w:val="0"/>
                  <w:marBottom w:val="0"/>
                  <w:divBdr>
                    <w:top w:val="none" w:sz="0" w:space="0" w:color="auto"/>
                    <w:left w:val="none" w:sz="0" w:space="0" w:color="auto"/>
                    <w:bottom w:val="none" w:sz="0" w:space="0" w:color="auto"/>
                    <w:right w:val="none" w:sz="0" w:space="0" w:color="auto"/>
                  </w:divBdr>
                  <w:divsChild>
                    <w:div w:id="790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5494">
      <w:bodyDiv w:val="1"/>
      <w:marLeft w:val="0"/>
      <w:marRight w:val="0"/>
      <w:marTop w:val="0"/>
      <w:marBottom w:val="0"/>
      <w:divBdr>
        <w:top w:val="none" w:sz="0" w:space="0" w:color="auto"/>
        <w:left w:val="none" w:sz="0" w:space="0" w:color="auto"/>
        <w:bottom w:val="none" w:sz="0" w:space="0" w:color="auto"/>
        <w:right w:val="none" w:sz="0" w:space="0" w:color="auto"/>
      </w:divBdr>
      <w:divsChild>
        <w:div w:id="1263681242">
          <w:marLeft w:val="0"/>
          <w:marRight w:val="0"/>
          <w:marTop w:val="0"/>
          <w:marBottom w:val="0"/>
          <w:divBdr>
            <w:top w:val="none" w:sz="0" w:space="0" w:color="auto"/>
            <w:left w:val="none" w:sz="0" w:space="0" w:color="auto"/>
            <w:bottom w:val="none" w:sz="0" w:space="0" w:color="auto"/>
            <w:right w:val="none" w:sz="0" w:space="0" w:color="auto"/>
          </w:divBdr>
          <w:divsChild>
            <w:div w:id="1940216570">
              <w:marLeft w:val="0"/>
              <w:marRight w:val="0"/>
              <w:marTop w:val="0"/>
              <w:marBottom w:val="0"/>
              <w:divBdr>
                <w:top w:val="none" w:sz="0" w:space="0" w:color="auto"/>
                <w:left w:val="none" w:sz="0" w:space="0" w:color="auto"/>
                <w:bottom w:val="none" w:sz="0" w:space="0" w:color="auto"/>
                <w:right w:val="none" w:sz="0" w:space="0" w:color="auto"/>
              </w:divBdr>
              <w:divsChild>
                <w:div w:id="12556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4664">
      <w:bodyDiv w:val="1"/>
      <w:marLeft w:val="0"/>
      <w:marRight w:val="0"/>
      <w:marTop w:val="0"/>
      <w:marBottom w:val="0"/>
      <w:divBdr>
        <w:top w:val="none" w:sz="0" w:space="0" w:color="auto"/>
        <w:left w:val="none" w:sz="0" w:space="0" w:color="auto"/>
        <w:bottom w:val="none" w:sz="0" w:space="0" w:color="auto"/>
        <w:right w:val="none" w:sz="0" w:space="0" w:color="auto"/>
      </w:divBdr>
      <w:divsChild>
        <w:div w:id="62071553">
          <w:marLeft w:val="0"/>
          <w:marRight w:val="0"/>
          <w:marTop w:val="0"/>
          <w:marBottom w:val="0"/>
          <w:divBdr>
            <w:top w:val="none" w:sz="0" w:space="0" w:color="auto"/>
            <w:left w:val="none" w:sz="0" w:space="0" w:color="auto"/>
            <w:bottom w:val="none" w:sz="0" w:space="0" w:color="auto"/>
            <w:right w:val="none" w:sz="0" w:space="0" w:color="auto"/>
          </w:divBdr>
          <w:divsChild>
            <w:div w:id="1604461437">
              <w:marLeft w:val="0"/>
              <w:marRight w:val="0"/>
              <w:marTop w:val="0"/>
              <w:marBottom w:val="0"/>
              <w:divBdr>
                <w:top w:val="none" w:sz="0" w:space="0" w:color="auto"/>
                <w:left w:val="none" w:sz="0" w:space="0" w:color="auto"/>
                <w:bottom w:val="none" w:sz="0" w:space="0" w:color="auto"/>
                <w:right w:val="none" w:sz="0" w:space="0" w:color="auto"/>
              </w:divBdr>
              <w:divsChild>
                <w:div w:id="18163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1514">
      <w:bodyDiv w:val="1"/>
      <w:marLeft w:val="0"/>
      <w:marRight w:val="0"/>
      <w:marTop w:val="0"/>
      <w:marBottom w:val="0"/>
      <w:divBdr>
        <w:top w:val="none" w:sz="0" w:space="0" w:color="auto"/>
        <w:left w:val="none" w:sz="0" w:space="0" w:color="auto"/>
        <w:bottom w:val="none" w:sz="0" w:space="0" w:color="auto"/>
        <w:right w:val="none" w:sz="0" w:space="0" w:color="auto"/>
      </w:divBdr>
      <w:divsChild>
        <w:div w:id="1674918889">
          <w:marLeft w:val="0"/>
          <w:marRight w:val="0"/>
          <w:marTop w:val="0"/>
          <w:marBottom w:val="0"/>
          <w:divBdr>
            <w:top w:val="none" w:sz="0" w:space="0" w:color="auto"/>
            <w:left w:val="none" w:sz="0" w:space="0" w:color="auto"/>
            <w:bottom w:val="none" w:sz="0" w:space="0" w:color="auto"/>
            <w:right w:val="none" w:sz="0" w:space="0" w:color="auto"/>
          </w:divBdr>
          <w:divsChild>
            <w:div w:id="206064941">
              <w:marLeft w:val="0"/>
              <w:marRight w:val="0"/>
              <w:marTop w:val="0"/>
              <w:marBottom w:val="0"/>
              <w:divBdr>
                <w:top w:val="none" w:sz="0" w:space="0" w:color="auto"/>
                <w:left w:val="none" w:sz="0" w:space="0" w:color="auto"/>
                <w:bottom w:val="none" w:sz="0" w:space="0" w:color="auto"/>
                <w:right w:val="none" w:sz="0" w:space="0" w:color="auto"/>
              </w:divBdr>
              <w:divsChild>
                <w:div w:id="3685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6061">
      <w:bodyDiv w:val="1"/>
      <w:marLeft w:val="0"/>
      <w:marRight w:val="0"/>
      <w:marTop w:val="0"/>
      <w:marBottom w:val="0"/>
      <w:divBdr>
        <w:top w:val="none" w:sz="0" w:space="0" w:color="auto"/>
        <w:left w:val="none" w:sz="0" w:space="0" w:color="auto"/>
        <w:bottom w:val="none" w:sz="0" w:space="0" w:color="auto"/>
        <w:right w:val="none" w:sz="0" w:space="0" w:color="auto"/>
      </w:divBdr>
      <w:divsChild>
        <w:div w:id="1280407586">
          <w:marLeft w:val="0"/>
          <w:marRight w:val="0"/>
          <w:marTop w:val="0"/>
          <w:marBottom w:val="0"/>
          <w:divBdr>
            <w:top w:val="none" w:sz="0" w:space="0" w:color="auto"/>
            <w:left w:val="none" w:sz="0" w:space="0" w:color="auto"/>
            <w:bottom w:val="none" w:sz="0" w:space="0" w:color="auto"/>
            <w:right w:val="none" w:sz="0" w:space="0" w:color="auto"/>
          </w:divBdr>
          <w:divsChild>
            <w:div w:id="2144612554">
              <w:marLeft w:val="0"/>
              <w:marRight w:val="0"/>
              <w:marTop w:val="0"/>
              <w:marBottom w:val="0"/>
              <w:divBdr>
                <w:top w:val="none" w:sz="0" w:space="0" w:color="auto"/>
                <w:left w:val="none" w:sz="0" w:space="0" w:color="auto"/>
                <w:bottom w:val="none" w:sz="0" w:space="0" w:color="auto"/>
                <w:right w:val="none" w:sz="0" w:space="0" w:color="auto"/>
              </w:divBdr>
              <w:divsChild>
                <w:div w:id="20201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782872297">
      <w:bodyDiv w:val="1"/>
      <w:marLeft w:val="0"/>
      <w:marRight w:val="0"/>
      <w:marTop w:val="0"/>
      <w:marBottom w:val="0"/>
      <w:divBdr>
        <w:top w:val="none" w:sz="0" w:space="0" w:color="auto"/>
        <w:left w:val="none" w:sz="0" w:space="0" w:color="auto"/>
        <w:bottom w:val="none" w:sz="0" w:space="0" w:color="auto"/>
        <w:right w:val="none" w:sz="0" w:space="0" w:color="auto"/>
      </w:divBdr>
      <w:divsChild>
        <w:div w:id="985865611">
          <w:marLeft w:val="0"/>
          <w:marRight w:val="0"/>
          <w:marTop w:val="0"/>
          <w:marBottom w:val="0"/>
          <w:divBdr>
            <w:top w:val="none" w:sz="0" w:space="0" w:color="auto"/>
            <w:left w:val="none" w:sz="0" w:space="0" w:color="auto"/>
            <w:bottom w:val="none" w:sz="0" w:space="0" w:color="auto"/>
            <w:right w:val="none" w:sz="0" w:space="0" w:color="auto"/>
          </w:divBdr>
          <w:divsChild>
            <w:div w:id="829635610">
              <w:marLeft w:val="0"/>
              <w:marRight w:val="0"/>
              <w:marTop w:val="0"/>
              <w:marBottom w:val="0"/>
              <w:divBdr>
                <w:top w:val="none" w:sz="0" w:space="0" w:color="auto"/>
                <w:left w:val="none" w:sz="0" w:space="0" w:color="auto"/>
                <w:bottom w:val="none" w:sz="0" w:space="0" w:color="auto"/>
                <w:right w:val="none" w:sz="0" w:space="0" w:color="auto"/>
              </w:divBdr>
              <w:divsChild>
                <w:div w:id="7356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2770">
      <w:bodyDiv w:val="1"/>
      <w:marLeft w:val="0"/>
      <w:marRight w:val="0"/>
      <w:marTop w:val="0"/>
      <w:marBottom w:val="0"/>
      <w:divBdr>
        <w:top w:val="none" w:sz="0" w:space="0" w:color="auto"/>
        <w:left w:val="none" w:sz="0" w:space="0" w:color="auto"/>
        <w:bottom w:val="none" w:sz="0" w:space="0" w:color="auto"/>
        <w:right w:val="none" w:sz="0" w:space="0" w:color="auto"/>
      </w:divBdr>
      <w:divsChild>
        <w:div w:id="198402084">
          <w:marLeft w:val="0"/>
          <w:marRight w:val="0"/>
          <w:marTop w:val="0"/>
          <w:marBottom w:val="0"/>
          <w:divBdr>
            <w:top w:val="none" w:sz="0" w:space="0" w:color="auto"/>
            <w:left w:val="none" w:sz="0" w:space="0" w:color="auto"/>
            <w:bottom w:val="none" w:sz="0" w:space="0" w:color="auto"/>
            <w:right w:val="none" w:sz="0" w:space="0" w:color="auto"/>
          </w:divBdr>
          <w:divsChild>
            <w:div w:id="1555195925">
              <w:marLeft w:val="0"/>
              <w:marRight w:val="0"/>
              <w:marTop w:val="0"/>
              <w:marBottom w:val="0"/>
              <w:divBdr>
                <w:top w:val="none" w:sz="0" w:space="0" w:color="auto"/>
                <w:left w:val="none" w:sz="0" w:space="0" w:color="auto"/>
                <w:bottom w:val="none" w:sz="0" w:space="0" w:color="auto"/>
                <w:right w:val="none" w:sz="0" w:space="0" w:color="auto"/>
              </w:divBdr>
              <w:divsChild>
                <w:div w:id="169805283">
                  <w:marLeft w:val="0"/>
                  <w:marRight w:val="0"/>
                  <w:marTop w:val="0"/>
                  <w:marBottom w:val="0"/>
                  <w:divBdr>
                    <w:top w:val="none" w:sz="0" w:space="0" w:color="auto"/>
                    <w:left w:val="none" w:sz="0" w:space="0" w:color="auto"/>
                    <w:bottom w:val="none" w:sz="0" w:space="0" w:color="auto"/>
                    <w:right w:val="none" w:sz="0" w:space="0" w:color="auto"/>
                  </w:divBdr>
                  <w:divsChild>
                    <w:div w:id="18766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8870">
      <w:bodyDiv w:val="1"/>
      <w:marLeft w:val="0"/>
      <w:marRight w:val="0"/>
      <w:marTop w:val="0"/>
      <w:marBottom w:val="0"/>
      <w:divBdr>
        <w:top w:val="none" w:sz="0" w:space="0" w:color="auto"/>
        <w:left w:val="none" w:sz="0" w:space="0" w:color="auto"/>
        <w:bottom w:val="none" w:sz="0" w:space="0" w:color="auto"/>
        <w:right w:val="none" w:sz="0" w:space="0" w:color="auto"/>
      </w:divBdr>
      <w:divsChild>
        <w:div w:id="76487865">
          <w:marLeft w:val="0"/>
          <w:marRight w:val="0"/>
          <w:marTop w:val="0"/>
          <w:marBottom w:val="0"/>
          <w:divBdr>
            <w:top w:val="none" w:sz="0" w:space="0" w:color="auto"/>
            <w:left w:val="none" w:sz="0" w:space="0" w:color="auto"/>
            <w:bottom w:val="none" w:sz="0" w:space="0" w:color="auto"/>
            <w:right w:val="none" w:sz="0" w:space="0" w:color="auto"/>
          </w:divBdr>
          <w:divsChild>
            <w:div w:id="1652365657">
              <w:marLeft w:val="0"/>
              <w:marRight w:val="0"/>
              <w:marTop w:val="0"/>
              <w:marBottom w:val="0"/>
              <w:divBdr>
                <w:top w:val="none" w:sz="0" w:space="0" w:color="auto"/>
                <w:left w:val="none" w:sz="0" w:space="0" w:color="auto"/>
                <w:bottom w:val="none" w:sz="0" w:space="0" w:color="auto"/>
                <w:right w:val="none" w:sz="0" w:space="0" w:color="auto"/>
              </w:divBdr>
              <w:divsChild>
                <w:div w:id="182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066">
      <w:bodyDiv w:val="1"/>
      <w:marLeft w:val="0"/>
      <w:marRight w:val="0"/>
      <w:marTop w:val="0"/>
      <w:marBottom w:val="0"/>
      <w:divBdr>
        <w:top w:val="none" w:sz="0" w:space="0" w:color="auto"/>
        <w:left w:val="none" w:sz="0" w:space="0" w:color="auto"/>
        <w:bottom w:val="none" w:sz="0" w:space="0" w:color="auto"/>
        <w:right w:val="none" w:sz="0" w:space="0" w:color="auto"/>
      </w:divBdr>
      <w:divsChild>
        <w:div w:id="127288841">
          <w:marLeft w:val="0"/>
          <w:marRight w:val="0"/>
          <w:marTop w:val="0"/>
          <w:marBottom w:val="0"/>
          <w:divBdr>
            <w:top w:val="none" w:sz="0" w:space="0" w:color="auto"/>
            <w:left w:val="none" w:sz="0" w:space="0" w:color="auto"/>
            <w:bottom w:val="none" w:sz="0" w:space="0" w:color="auto"/>
            <w:right w:val="none" w:sz="0" w:space="0" w:color="auto"/>
          </w:divBdr>
          <w:divsChild>
            <w:div w:id="1558281245">
              <w:marLeft w:val="0"/>
              <w:marRight w:val="0"/>
              <w:marTop w:val="0"/>
              <w:marBottom w:val="0"/>
              <w:divBdr>
                <w:top w:val="none" w:sz="0" w:space="0" w:color="auto"/>
                <w:left w:val="none" w:sz="0" w:space="0" w:color="auto"/>
                <w:bottom w:val="none" w:sz="0" w:space="0" w:color="auto"/>
                <w:right w:val="none" w:sz="0" w:space="0" w:color="auto"/>
              </w:divBdr>
              <w:divsChild>
                <w:div w:id="20280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4916">
      <w:bodyDiv w:val="1"/>
      <w:marLeft w:val="0"/>
      <w:marRight w:val="0"/>
      <w:marTop w:val="0"/>
      <w:marBottom w:val="0"/>
      <w:divBdr>
        <w:top w:val="none" w:sz="0" w:space="0" w:color="auto"/>
        <w:left w:val="none" w:sz="0" w:space="0" w:color="auto"/>
        <w:bottom w:val="none" w:sz="0" w:space="0" w:color="auto"/>
        <w:right w:val="none" w:sz="0" w:space="0" w:color="auto"/>
      </w:divBdr>
      <w:divsChild>
        <w:div w:id="52126783">
          <w:marLeft w:val="0"/>
          <w:marRight w:val="0"/>
          <w:marTop w:val="0"/>
          <w:marBottom w:val="0"/>
          <w:divBdr>
            <w:top w:val="none" w:sz="0" w:space="0" w:color="auto"/>
            <w:left w:val="none" w:sz="0" w:space="0" w:color="auto"/>
            <w:bottom w:val="none" w:sz="0" w:space="0" w:color="auto"/>
            <w:right w:val="none" w:sz="0" w:space="0" w:color="auto"/>
          </w:divBdr>
          <w:divsChild>
            <w:div w:id="984236030">
              <w:marLeft w:val="0"/>
              <w:marRight w:val="0"/>
              <w:marTop w:val="0"/>
              <w:marBottom w:val="0"/>
              <w:divBdr>
                <w:top w:val="none" w:sz="0" w:space="0" w:color="auto"/>
                <w:left w:val="none" w:sz="0" w:space="0" w:color="auto"/>
                <w:bottom w:val="none" w:sz="0" w:space="0" w:color="auto"/>
                <w:right w:val="none" w:sz="0" w:space="0" w:color="auto"/>
              </w:divBdr>
              <w:divsChild>
                <w:div w:id="556279735">
                  <w:marLeft w:val="0"/>
                  <w:marRight w:val="0"/>
                  <w:marTop w:val="0"/>
                  <w:marBottom w:val="0"/>
                  <w:divBdr>
                    <w:top w:val="none" w:sz="0" w:space="0" w:color="auto"/>
                    <w:left w:val="none" w:sz="0" w:space="0" w:color="auto"/>
                    <w:bottom w:val="none" w:sz="0" w:space="0" w:color="auto"/>
                    <w:right w:val="none" w:sz="0" w:space="0" w:color="auto"/>
                  </w:divBdr>
                  <w:divsChild>
                    <w:div w:id="358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4763">
      <w:bodyDiv w:val="1"/>
      <w:marLeft w:val="0"/>
      <w:marRight w:val="0"/>
      <w:marTop w:val="0"/>
      <w:marBottom w:val="0"/>
      <w:divBdr>
        <w:top w:val="none" w:sz="0" w:space="0" w:color="auto"/>
        <w:left w:val="none" w:sz="0" w:space="0" w:color="auto"/>
        <w:bottom w:val="none" w:sz="0" w:space="0" w:color="auto"/>
        <w:right w:val="none" w:sz="0" w:space="0" w:color="auto"/>
      </w:divBdr>
      <w:divsChild>
        <w:div w:id="500199168">
          <w:marLeft w:val="0"/>
          <w:marRight w:val="0"/>
          <w:marTop w:val="0"/>
          <w:marBottom w:val="0"/>
          <w:divBdr>
            <w:top w:val="none" w:sz="0" w:space="0" w:color="auto"/>
            <w:left w:val="none" w:sz="0" w:space="0" w:color="auto"/>
            <w:bottom w:val="none" w:sz="0" w:space="0" w:color="auto"/>
            <w:right w:val="none" w:sz="0" w:space="0" w:color="auto"/>
          </w:divBdr>
          <w:divsChild>
            <w:div w:id="1749693177">
              <w:marLeft w:val="0"/>
              <w:marRight w:val="0"/>
              <w:marTop w:val="0"/>
              <w:marBottom w:val="0"/>
              <w:divBdr>
                <w:top w:val="none" w:sz="0" w:space="0" w:color="auto"/>
                <w:left w:val="none" w:sz="0" w:space="0" w:color="auto"/>
                <w:bottom w:val="none" w:sz="0" w:space="0" w:color="auto"/>
                <w:right w:val="none" w:sz="0" w:space="0" w:color="auto"/>
              </w:divBdr>
              <w:divsChild>
                <w:div w:id="559944645">
                  <w:marLeft w:val="0"/>
                  <w:marRight w:val="0"/>
                  <w:marTop w:val="0"/>
                  <w:marBottom w:val="0"/>
                  <w:divBdr>
                    <w:top w:val="none" w:sz="0" w:space="0" w:color="auto"/>
                    <w:left w:val="none" w:sz="0" w:space="0" w:color="auto"/>
                    <w:bottom w:val="none" w:sz="0" w:space="0" w:color="auto"/>
                    <w:right w:val="none" w:sz="0" w:space="0" w:color="auto"/>
                  </w:divBdr>
                  <w:divsChild>
                    <w:div w:id="759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7800">
      <w:bodyDiv w:val="1"/>
      <w:marLeft w:val="0"/>
      <w:marRight w:val="0"/>
      <w:marTop w:val="0"/>
      <w:marBottom w:val="0"/>
      <w:divBdr>
        <w:top w:val="none" w:sz="0" w:space="0" w:color="auto"/>
        <w:left w:val="none" w:sz="0" w:space="0" w:color="auto"/>
        <w:bottom w:val="none" w:sz="0" w:space="0" w:color="auto"/>
        <w:right w:val="none" w:sz="0" w:space="0" w:color="auto"/>
      </w:divBdr>
      <w:divsChild>
        <w:div w:id="469712126">
          <w:marLeft w:val="0"/>
          <w:marRight w:val="0"/>
          <w:marTop w:val="0"/>
          <w:marBottom w:val="0"/>
          <w:divBdr>
            <w:top w:val="none" w:sz="0" w:space="0" w:color="auto"/>
            <w:left w:val="none" w:sz="0" w:space="0" w:color="auto"/>
            <w:bottom w:val="none" w:sz="0" w:space="0" w:color="auto"/>
            <w:right w:val="none" w:sz="0" w:space="0" w:color="auto"/>
          </w:divBdr>
          <w:divsChild>
            <w:div w:id="904797320">
              <w:marLeft w:val="0"/>
              <w:marRight w:val="0"/>
              <w:marTop w:val="0"/>
              <w:marBottom w:val="0"/>
              <w:divBdr>
                <w:top w:val="none" w:sz="0" w:space="0" w:color="auto"/>
                <w:left w:val="none" w:sz="0" w:space="0" w:color="auto"/>
                <w:bottom w:val="none" w:sz="0" w:space="0" w:color="auto"/>
                <w:right w:val="none" w:sz="0" w:space="0" w:color="auto"/>
              </w:divBdr>
              <w:divsChild>
                <w:div w:id="1534490213">
                  <w:marLeft w:val="0"/>
                  <w:marRight w:val="0"/>
                  <w:marTop w:val="0"/>
                  <w:marBottom w:val="0"/>
                  <w:divBdr>
                    <w:top w:val="none" w:sz="0" w:space="0" w:color="auto"/>
                    <w:left w:val="none" w:sz="0" w:space="0" w:color="auto"/>
                    <w:bottom w:val="none" w:sz="0" w:space="0" w:color="auto"/>
                    <w:right w:val="none" w:sz="0" w:space="0" w:color="auto"/>
                  </w:divBdr>
                  <w:divsChild>
                    <w:div w:id="1169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8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41518816">
          <w:marLeft w:val="0"/>
          <w:marRight w:val="0"/>
          <w:marTop w:val="0"/>
          <w:marBottom w:val="0"/>
          <w:divBdr>
            <w:top w:val="none" w:sz="0" w:space="0" w:color="auto"/>
            <w:left w:val="none" w:sz="0" w:space="0" w:color="auto"/>
            <w:bottom w:val="none" w:sz="0" w:space="0" w:color="auto"/>
            <w:right w:val="none" w:sz="0" w:space="0" w:color="auto"/>
          </w:divBdr>
          <w:divsChild>
            <w:div w:id="633830204">
              <w:marLeft w:val="0"/>
              <w:marRight w:val="0"/>
              <w:marTop w:val="0"/>
              <w:marBottom w:val="0"/>
              <w:divBdr>
                <w:top w:val="none" w:sz="0" w:space="0" w:color="auto"/>
                <w:left w:val="none" w:sz="0" w:space="0" w:color="auto"/>
                <w:bottom w:val="none" w:sz="0" w:space="0" w:color="auto"/>
                <w:right w:val="none" w:sz="0" w:space="0" w:color="auto"/>
              </w:divBdr>
              <w:divsChild>
                <w:div w:id="4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63676426">
      <w:bodyDiv w:val="1"/>
      <w:marLeft w:val="0"/>
      <w:marRight w:val="0"/>
      <w:marTop w:val="0"/>
      <w:marBottom w:val="0"/>
      <w:divBdr>
        <w:top w:val="none" w:sz="0" w:space="0" w:color="auto"/>
        <w:left w:val="none" w:sz="0" w:space="0" w:color="auto"/>
        <w:bottom w:val="none" w:sz="0" w:space="0" w:color="auto"/>
        <w:right w:val="none" w:sz="0" w:space="0" w:color="auto"/>
      </w:divBdr>
      <w:divsChild>
        <w:div w:id="1403409897">
          <w:marLeft w:val="0"/>
          <w:marRight w:val="0"/>
          <w:marTop w:val="0"/>
          <w:marBottom w:val="0"/>
          <w:divBdr>
            <w:top w:val="none" w:sz="0" w:space="0" w:color="auto"/>
            <w:left w:val="none" w:sz="0" w:space="0" w:color="auto"/>
            <w:bottom w:val="none" w:sz="0" w:space="0" w:color="auto"/>
            <w:right w:val="none" w:sz="0" w:space="0" w:color="auto"/>
          </w:divBdr>
          <w:divsChild>
            <w:div w:id="557589445">
              <w:marLeft w:val="0"/>
              <w:marRight w:val="0"/>
              <w:marTop w:val="0"/>
              <w:marBottom w:val="0"/>
              <w:divBdr>
                <w:top w:val="none" w:sz="0" w:space="0" w:color="auto"/>
                <w:left w:val="none" w:sz="0" w:space="0" w:color="auto"/>
                <w:bottom w:val="none" w:sz="0" w:space="0" w:color="auto"/>
                <w:right w:val="none" w:sz="0" w:space="0" w:color="auto"/>
              </w:divBdr>
              <w:divsChild>
                <w:div w:id="1589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430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9">
          <w:marLeft w:val="0"/>
          <w:marRight w:val="0"/>
          <w:marTop w:val="0"/>
          <w:marBottom w:val="0"/>
          <w:divBdr>
            <w:top w:val="none" w:sz="0" w:space="0" w:color="auto"/>
            <w:left w:val="none" w:sz="0" w:space="0" w:color="auto"/>
            <w:bottom w:val="none" w:sz="0" w:space="0" w:color="auto"/>
            <w:right w:val="none" w:sz="0" w:space="0" w:color="auto"/>
          </w:divBdr>
          <w:divsChild>
            <w:div w:id="1798529458">
              <w:marLeft w:val="0"/>
              <w:marRight w:val="0"/>
              <w:marTop w:val="0"/>
              <w:marBottom w:val="0"/>
              <w:divBdr>
                <w:top w:val="none" w:sz="0" w:space="0" w:color="auto"/>
                <w:left w:val="none" w:sz="0" w:space="0" w:color="auto"/>
                <w:bottom w:val="none" w:sz="0" w:space="0" w:color="auto"/>
                <w:right w:val="none" w:sz="0" w:space="0" w:color="auto"/>
              </w:divBdr>
              <w:divsChild>
                <w:div w:id="288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5DE65-334F-4C2F-8CB8-1A94FEEB3749}">
  <ds:schemaRefs>
    <ds:schemaRef ds:uri="http://schemas.openxmlformats.org/officeDocument/2006/bibliography"/>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Traci L Cull</cp:lastModifiedBy>
  <cp:revision>3</cp:revision>
  <dcterms:created xsi:type="dcterms:W3CDTF">2021-07-23T22:06:00Z</dcterms:created>
  <dcterms:modified xsi:type="dcterms:W3CDTF">2021-07-25T15:09:00Z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