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8D631B" w:rsidRDefault="004E0BFF" w:rsidP="00F45FCA">
      <w:pPr>
        <w:pStyle w:val="Title"/>
        <w:rPr>
          <w:rFonts w:asciiTheme="minorHAnsi" w:hAnsiTheme="minorHAnsi"/>
        </w:rPr>
      </w:pPr>
      <w:bookmarkStart w:id="0" w:name="_top"/>
      <w:bookmarkEnd w:id="0"/>
      <w:r w:rsidRPr="008D631B">
        <w:rPr>
          <w:rFonts w:asciiTheme="minorHAnsi" w:hAnsiTheme="minorHAnsi"/>
        </w:rPr>
        <w:t>Instructor Manual</w:t>
      </w:r>
      <w:r w:rsidR="00815956" w:rsidRPr="008D631B">
        <w:rPr>
          <w:rFonts w:asciiTheme="minorHAnsi" w:hAnsiTheme="minorHAnsi"/>
        </w:rPr>
        <w:t xml:space="preserve"> </w:t>
      </w:r>
    </w:p>
    <w:p w14:paraId="317E8158" w14:textId="4B51F119" w:rsidR="00D348D5" w:rsidRPr="00BE1278" w:rsidRDefault="00D348D5" w:rsidP="00D348D5">
      <w:pPr>
        <w:pStyle w:val="Page-header-with-book-title"/>
        <w:spacing w:after="0"/>
        <w:jc w:val="left"/>
        <w:rPr>
          <w:rFonts w:asciiTheme="majorHAnsi" w:hAnsiTheme="majorHAnsi" w:cstheme="majorHAnsi"/>
          <w:sz w:val="24"/>
          <w:szCs w:val="24"/>
        </w:rPr>
      </w:pPr>
      <w:r w:rsidRPr="00BE1278">
        <w:rPr>
          <w:rFonts w:asciiTheme="majorHAnsi" w:hAnsiTheme="majorHAnsi" w:cstheme="majorHAnsi"/>
          <w:sz w:val="24"/>
          <w:szCs w:val="24"/>
        </w:rPr>
        <w:t>Miller, Business Law Today –</w:t>
      </w:r>
      <w:r w:rsidR="00BE1278" w:rsidRPr="00BE1278">
        <w:rPr>
          <w:rFonts w:asciiTheme="majorHAnsi" w:hAnsiTheme="majorHAnsi" w:cstheme="majorHAnsi"/>
          <w:sz w:val="24"/>
          <w:szCs w:val="24"/>
        </w:rPr>
        <w:t xml:space="preserve"> Comprehensive Edition: Text and Cases </w:t>
      </w:r>
      <w:r w:rsidRPr="00BE1278">
        <w:rPr>
          <w:rFonts w:asciiTheme="majorHAnsi" w:hAnsiTheme="majorHAnsi" w:cstheme="majorHAnsi"/>
          <w:sz w:val="24"/>
          <w:szCs w:val="24"/>
        </w:rPr>
        <w:t>13e 2022,</w:t>
      </w:r>
    </w:p>
    <w:p w14:paraId="45C0627A" w14:textId="362D4574" w:rsidR="00D0135B" w:rsidRPr="00BE1278" w:rsidRDefault="00D348D5" w:rsidP="00D348D5">
      <w:pPr>
        <w:rPr>
          <w:rFonts w:asciiTheme="majorHAnsi" w:eastAsia="Times New Roman" w:hAnsiTheme="majorHAnsi" w:cstheme="majorHAnsi"/>
          <w:sz w:val="24"/>
          <w:szCs w:val="24"/>
        </w:rPr>
      </w:pPr>
      <w:r w:rsidRPr="00BE1278">
        <w:rPr>
          <w:rFonts w:asciiTheme="majorHAnsi" w:eastAsia="Times New Roman" w:hAnsiTheme="majorHAnsi" w:cstheme="majorHAnsi"/>
          <w:color w:val="000000"/>
          <w:sz w:val="24"/>
          <w:szCs w:val="24"/>
        </w:rPr>
        <w:t>978035763</w:t>
      </w:r>
      <w:r w:rsidR="00383857">
        <w:rPr>
          <w:rFonts w:asciiTheme="majorHAnsi" w:eastAsia="Times New Roman" w:hAnsiTheme="majorHAnsi" w:cstheme="majorHAnsi"/>
          <w:color w:val="000000"/>
          <w:sz w:val="24"/>
          <w:szCs w:val="24"/>
        </w:rPr>
        <w:t>4783</w:t>
      </w:r>
      <w:r w:rsidR="00790FDE" w:rsidRPr="00BE1278">
        <w:rPr>
          <w:rFonts w:asciiTheme="majorHAnsi" w:hAnsiTheme="majorHAnsi" w:cstheme="majorHAnsi"/>
          <w:sz w:val="24"/>
          <w:szCs w:val="24"/>
        </w:rPr>
        <w:t xml:space="preserve">; Chapter </w:t>
      </w:r>
      <w:r w:rsidR="000E451B" w:rsidRPr="00BE1278">
        <w:rPr>
          <w:rFonts w:asciiTheme="majorHAnsi" w:hAnsiTheme="majorHAnsi" w:cstheme="majorHAnsi"/>
          <w:sz w:val="24"/>
          <w:szCs w:val="24"/>
        </w:rPr>
        <w:t>1</w:t>
      </w:r>
      <w:r w:rsidR="002C0202" w:rsidRPr="00BE1278">
        <w:rPr>
          <w:rFonts w:asciiTheme="majorHAnsi" w:hAnsiTheme="majorHAnsi" w:cstheme="majorHAnsi"/>
          <w:sz w:val="24"/>
          <w:szCs w:val="24"/>
        </w:rPr>
        <w:t>1</w:t>
      </w:r>
      <w:r w:rsidR="00790FDE" w:rsidRPr="00BE1278">
        <w:rPr>
          <w:rFonts w:asciiTheme="majorHAnsi" w:hAnsiTheme="majorHAnsi" w:cstheme="majorHAnsi"/>
          <w:sz w:val="24"/>
          <w:szCs w:val="24"/>
        </w:rPr>
        <w:t xml:space="preserve">: </w:t>
      </w:r>
      <w:r w:rsidR="002C0202" w:rsidRPr="00BE1278">
        <w:rPr>
          <w:rFonts w:asciiTheme="majorHAnsi" w:hAnsiTheme="majorHAnsi" w:cstheme="majorHAnsi"/>
          <w:sz w:val="24"/>
          <w:szCs w:val="24"/>
        </w:rPr>
        <w:t>Agreement</w:t>
      </w:r>
    </w:p>
    <w:bookmarkStart w:id="1" w:name="_Toc42853180" w:displacedByCustomXml="next"/>
    <w:bookmarkStart w:id="2" w:name="_Toc42853317" w:displacedByCustomXml="next"/>
    <w:bookmarkStart w:id="3"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8D631B" w:rsidRDefault="00FF289D" w:rsidP="006B463F">
          <w:pPr>
            <w:pStyle w:val="Heading1noTOC"/>
          </w:pPr>
          <w:r w:rsidRPr="008D631B">
            <w:t>Table of Contents</w:t>
          </w:r>
          <w:bookmarkEnd w:id="3"/>
          <w:bookmarkEnd w:id="2"/>
          <w:bookmarkEnd w:id="1"/>
          <w:bookmarkEnd w:id="5"/>
        </w:p>
        <w:p w14:paraId="65284E8E" w14:textId="4F3FC703" w:rsidR="001B4CAD" w:rsidRPr="008D631B" w:rsidRDefault="00FD29E7">
          <w:pPr>
            <w:pStyle w:val="TOC1"/>
            <w:tabs>
              <w:tab w:val="right" w:leader="dot" w:pos="9350"/>
            </w:tabs>
            <w:rPr>
              <w:rFonts w:asciiTheme="minorHAnsi" w:eastAsiaTheme="minorEastAsia" w:hAnsiTheme="minorHAnsi" w:cstheme="minorBidi"/>
              <w:noProof/>
              <w:sz w:val="24"/>
              <w:szCs w:val="24"/>
            </w:rPr>
          </w:pPr>
          <w:r w:rsidRPr="008D631B">
            <w:rPr>
              <w:rFonts w:asciiTheme="minorHAnsi" w:hAnsiTheme="minorHAnsi"/>
              <w:b/>
              <w:bCs/>
              <w:noProof/>
            </w:rPr>
            <w:fldChar w:fldCharType="begin"/>
          </w:r>
          <w:r w:rsidRPr="008D631B">
            <w:rPr>
              <w:rFonts w:asciiTheme="minorHAnsi" w:hAnsiTheme="minorHAnsi"/>
              <w:b/>
              <w:bCs/>
              <w:noProof/>
            </w:rPr>
            <w:instrText xml:space="preserve"> TOC \o "2-3" \h \z \t "Heading 1,1" </w:instrText>
          </w:r>
          <w:r w:rsidRPr="008D631B">
            <w:rPr>
              <w:rFonts w:asciiTheme="minorHAnsi" w:hAnsiTheme="minorHAnsi"/>
              <w:b/>
              <w:bCs/>
              <w:noProof/>
            </w:rPr>
            <w:fldChar w:fldCharType="separate"/>
          </w:r>
          <w:hyperlink w:anchor="_Toc62463031" w:history="1">
            <w:r w:rsidR="001B4CAD" w:rsidRPr="008D631B">
              <w:rPr>
                <w:rStyle w:val="Hyperlink"/>
                <w:rFonts w:asciiTheme="minorHAnsi" w:hAnsiTheme="minorHAnsi"/>
              </w:rPr>
              <w:t>Purpose and Perspective of the Chapter</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_Toc62463031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2</w:t>
            </w:r>
            <w:r w:rsidR="001B4CAD" w:rsidRPr="008D631B">
              <w:rPr>
                <w:rFonts w:asciiTheme="minorHAnsi" w:hAnsiTheme="minorHAnsi"/>
                <w:noProof/>
                <w:webHidden/>
              </w:rPr>
              <w:fldChar w:fldCharType="end"/>
            </w:r>
          </w:hyperlink>
        </w:p>
        <w:p w14:paraId="565A95D8" w14:textId="388D2E71"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2" w:history="1">
            <w:r w:rsidR="001B4CAD" w:rsidRPr="008D631B">
              <w:rPr>
                <w:rStyle w:val="Hyperlink"/>
                <w:rFonts w:asciiTheme="minorHAnsi" w:hAnsiTheme="minorHAnsi"/>
              </w:rPr>
              <w:t>Cengage Supplements</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_Toc62463032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2</w:t>
            </w:r>
            <w:r w:rsidR="001B4CAD" w:rsidRPr="008D631B">
              <w:rPr>
                <w:rFonts w:asciiTheme="minorHAnsi" w:hAnsiTheme="minorHAnsi"/>
                <w:noProof/>
                <w:webHidden/>
              </w:rPr>
              <w:fldChar w:fldCharType="end"/>
            </w:r>
          </w:hyperlink>
        </w:p>
        <w:p w14:paraId="6C336DC3" w14:textId="5FF1455C"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3" w:history="1">
            <w:r w:rsidR="001B4CAD" w:rsidRPr="008D631B">
              <w:rPr>
                <w:rStyle w:val="Hyperlink"/>
                <w:rFonts w:asciiTheme="minorHAnsi" w:hAnsiTheme="minorHAnsi"/>
              </w:rPr>
              <w:t>Chapter Objectives</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_Toc62463033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2</w:t>
            </w:r>
            <w:r w:rsidR="001B4CAD" w:rsidRPr="008D631B">
              <w:rPr>
                <w:rFonts w:asciiTheme="minorHAnsi" w:hAnsiTheme="minorHAnsi"/>
                <w:noProof/>
                <w:webHidden/>
              </w:rPr>
              <w:fldChar w:fldCharType="end"/>
            </w:r>
          </w:hyperlink>
        </w:p>
        <w:p w14:paraId="0C06BA12" w14:textId="20DF781B"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4" w:history="1">
            <w:r w:rsidR="001B4CAD" w:rsidRPr="008D631B">
              <w:rPr>
                <w:rStyle w:val="Hyperlink"/>
                <w:rFonts w:asciiTheme="minorHAnsi" w:hAnsiTheme="minorHAnsi"/>
              </w:rPr>
              <w:t>Key Terms</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_Toc62463034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2</w:t>
            </w:r>
            <w:r w:rsidR="001B4CAD" w:rsidRPr="008D631B">
              <w:rPr>
                <w:rFonts w:asciiTheme="minorHAnsi" w:hAnsiTheme="minorHAnsi"/>
                <w:noProof/>
                <w:webHidden/>
              </w:rPr>
              <w:fldChar w:fldCharType="end"/>
            </w:r>
          </w:hyperlink>
        </w:p>
        <w:p w14:paraId="791CEB20" w14:textId="65A804FB"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5" w:history="1">
            <w:r w:rsidR="001B4CAD" w:rsidRPr="008D631B">
              <w:rPr>
                <w:rStyle w:val="Hyperlink"/>
                <w:rFonts w:asciiTheme="minorHAnsi" w:hAnsiTheme="minorHAnsi"/>
              </w:rPr>
              <w:t>What's New in This Chapter</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_Toc62463035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4</w:t>
            </w:r>
            <w:r w:rsidR="001B4CAD" w:rsidRPr="008D631B">
              <w:rPr>
                <w:rFonts w:asciiTheme="minorHAnsi" w:hAnsiTheme="minorHAnsi"/>
                <w:noProof/>
                <w:webHidden/>
              </w:rPr>
              <w:fldChar w:fldCharType="end"/>
            </w:r>
          </w:hyperlink>
        </w:p>
        <w:p w14:paraId="6575195E" w14:textId="52A83761"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6" w:history="1">
            <w:r w:rsidR="001B4CAD" w:rsidRPr="008D631B">
              <w:rPr>
                <w:rStyle w:val="Hyperlink"/>
                <w:rFonts w:asciiTheme="minorHAnsi" w:hAnsiTheme="minorHAnsi"/>
              </w:rPr>
              <w:t>Chapter Outline</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_Toc62463036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4</w:t>
            </w:r>
            <w:r w:rsidR="001B4CAD" w:rsidRPr="008D631B">
              <w:rPr>
                <w:rFonts w:asciiTheme="minorHAnsi" w:hAnsiTheme="minorHAnsi"/>
                <w:noProof/>
                <w:webHidden/>
              </w:rPr>
              <w:fldChar w:fldCharType="end"/>
            </w:r>
          </w:hyperlink>
        </w:p>
        <w:p w14:paraId="585B16F8" w14:textId="11C039F9"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7" w:history="1">
            <w:r w:rsidR="001B4CAD" w:rsidRPr="008D631B">
              <w:rPr>
                <w:rStyle w:val="Hyperlink"/>
                <w:rFonts w:asciiTheme="minorHAnsi" w:hAnsiTheme="minorHAnsi"/>
              </w:rPr>
              <w:t>Discussion Questions</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_Toc62463037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7</w:t>
            </w:r>
            <w:r w:rsidR="001B4CAD" w:rsidRPr="008D631B">
              <w:rPr>
                <w:rFonts w:asciiTheme="minorHAnsi" w:hAnsiTheme="minorHAnsi"/>
                <w:noProof/>
                <w:webHidden/>
              </w:rPr>
              <w:fldChar w:fldCharType="end"/>
            </w:r>
          </w:hyperlink>
        </w:p>
        <w:p w14:paraId="398D108B" w14:textId="147DB81E"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8" w:history="1">
            <w:r w:rsidR="001B4CAD" w:rsidRPr="008D631B">
              <w:rPr>
                <w:rStyle w:val="Hyperlink"/>
                <w:rFonts w:asciiTheme="minorHAnsi" w:hAnsiTheme="minorHAnsi"/>
              </w:rPr>
              <w:t>Additional Activities and Assignments</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_Toc62463038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10</w:t>
            </w:r>
            <w:r w:rsidR="001B4CAD" w:rsidRPr="008D631B">
              <w:rPr>
                <w:rFonts w:asciiTheme="minorHAnsi" w:hAnsiTheme="minorHAnsi"/>
                <w:noProof/>
                <w:webHidden/>
              </w:rPr>
              <w:fldChar w:fldCharType="end"/>
            </w:r>
          </w:hyperlink>
        </w:p>
        <w:p w14:paraId="73C08646" w14:textId="47907786" w:rsidR="001B4CAD" w:rsidRPr="008D631B" w:rsidRDefault="00261377">
          <w:pPr>
            <w:pStyle w:val="TOC1"/>
            <w:tabs>
              <w:tab w:val="right" w:leader="dot" w:pos="9350"/>
            </w:tabs>
            <w:rPr>
              <w:rFonts w:asciiTheme="minorHAnsi" w:eastAsiaTheme="minorEastAsia" w:hAnsiTheme="minorHAnsi" w:cstheme="minorBidi"/>
              <w:noProof/>
              <w:sz w:val="24"/>
              <w:szCs w:val="24"/>
            </w:rPr>
          </w:pPr>
          <w:hyperlink w:anchor="_Toc62463039" w:history="1">
            <w:r w:rsidR="001B4CAD" w:rsidRPr="008D631B">
              <w:rPr>
                <w:rStyle w:val="Hyperlink"/>
                <w:rFonts w:asciiTheme="minorHAnsi" w:hAnsiTheme="minorHAnsi"/>
              </w:rPr>
              <w:t>Additional Resources</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_Toc62463039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10</w:t>
            </w:r>
            <w:r w:rsidR="001B4CAD" w:rsidRPr="008D631B">
              <w:rPr>
                <w:rFonts w:asciiTheme="minorHAnsi" w:hAnsiTheme="minorHAnsi"/>
                <w:noProof/>
                <w:webHidden/>
              </w:rPr>
              <w:fldChar w:fldCharType="end"/>
            </w:r>
          </w:hyperlink>
        </w:p>
        <w:p w14:paraId="3BEC2D35" w14:textId="6BB9150F" w:rsidR="001B4CAD" w:rsidRPr="008D631B" w:rsidRDefault="00261377">
          <w:pPr>
            <w:pStyle w:val="TOC2"/>
            <w:rPr>
              <w:rFonts w:asciiTheme="minorHAnsi" w:eastAsiaTheme="minorEastAsia" w:hAnsiTheme="minorHAnsi" w:cstheme="minorBidi"/>
              <w:bCs w:val="0"/>
              <w:noProof/>
              <w:sz w:val="24"/>
              <w:szCs w:val="24"/>
            </w:rPr>
          </w:pPr>
          <w:hyperlink w:anchor="_Toc62463040" w:history="1">
            <w:r w:rsidR="001B4CAD" w:rsidRPr="008D631B">
              <w:rPr>
                <w:rStyle w:val="Hyperlink"/>
                <w:rFonts w:asciiTheme="minorHAnsi" w:hAnsiTheme="minorHAnsi"/>
              </w:rPr>
              <w:t>Cengage Video Resource</w:t>
            </w:r>
            <w:r w:rsidR="001B4CAD" w:rsidRPr="008D631B">
              <w:rPr>
                <w:rFonts w:asciiTheme="minorHAnsi" w:hAnsiTheme="minorHAnsi"/>
                <w:noProof/>
                <w:webHidden/>
              </w:rPr>
              <w:tab/>
            </w:r>
            <w:r w:rsidR="001B4CAD" w:rsidRPr="008D631B">
              <w:rPr>
                <w:rFonts w:asciiTheme="minorHAnsi" w:hAnsiTheme="minorHAnsi"/>
                <w:noProof/>
                <w:webHidden/>
              </w:rPr>
              <w:fldChar w:fldCharType="begin"/>
            </w:r>
            <w:r w:rsidR="001B4CAD" w:rsidRPr="008D631B">
              <w:rPr>
                <w:rFonts w:asciiTheme="minorHAnsi" w:hAnsiTheme="minorHAnsi"/>
                <w:noProof/>
                <w:webHidden/>
              </w:rPr>
              <w:instrText xml:space="preserve"> PAGEREF _Toc62463040 \h </w:instrText>
            </w:r>
            <w:r w:rsidR="001B4CAD" w:rsidRPr="008D631B">
              <w:rPr>
                <w:rFonts w:asciiTheme="minorHAnsi" w:hAnsiTheme="minorHAnsi"/>
                <w:noProof/>
                <w:webHidden/>
              </w:rPr>
            </w:r>
            <w:r w:rsidR="001B4CAD" w:rsidRPr="008D631B">
              <w:rPr>
                <w:rFonts w:asciiTheme="minorHAnsi" w:hAnsiTheme="minorHAnsi"/>
                <w:noProof/>
                <w:webHidden/>
              </w:rPr>
              <w:fldChar w:fldCharType="separate"/>
            </w:r>
            <w:r w:rsidR="001B4CAD" w:rsidRPr="008D631B">
              <w:rPr>
                <w:rFonts w:asciiTheme="minorHAnsi" w:hAnsiTheme="minorHAnsi"/>
                <w:noProof/>
                <w:webHidden/>
              </w:rPr>
              <w:t>10</w:t>
            </w:r>
            <w:r w:rsidR="001B4CAD" w:rsidRPr="008D631B">
              <w:rPr>
                <w:rFonts w:asciiTheme="minorHAnsi" w:hAnsiTheme="minorHAnsi"/>
                <w:noProof/>
                <w:webHidden/>
              </w:rPr>
              <w:fldChar w:fldCharType="end"/>
            </w:r>
          </w:hyperlink>
        </w:p>
        <w:p w14:paraId="7752ADE7" w14:textId="6E8F14CE" w:rsidR="00FF289D" w:rsidRPr="008D631B" w:rsidRDefault="00FD29E7" w:rsidP="00F45FCA">
          <w:pPr>
            <w:rPr>
              <w:rFonts w:asciiTheme="minorHAnsi" w:hAnsiTheme="minorHAnsi"/>
              <w:b/>
              <w:bCs/>
              <w:noProof/>
            </w:rPr>
          </w:pPr>
          <w:r w:rsidRPr="008D631B">
            <w:rPr>
              <w:rFonts w:asciiTheme="minorHAnsi" w:hAnsiTheme="minorHAnsi"/>
              <w:b/>
              <w:bCs/>
              <w:noProof/>
            </w:rPr>
            <w:fldChar w:fldCharType="end"/>
          </w:r>
        </w:p>
      </w:sdtContent>
    </w:sdt>
    <w:p w14:paraId="42F872A8" w14:textId="42FDF251" w:rsidR="2112863F" w:rsidRPr="008D631B" w:rsidRDefault="2112863F">
      <w:pPr>
        <w:rPr>
          <w:rFonts w:asciiTheme="minorHAnsi" w:hAnsiTheme="minorHAnsi"/>
        </w:rPr>
      </w:pPr>
      <w:r w:rsidRPr="008D631B">
        <w:rPr>
          <w:rFonts w:asciiTheme="minorHAnsi" w:hAnsiTheme="minorHAnsi"/>
        </w:rPr>
        <w:br w:type="page"/>
      </w:r>
    </w:p>
    <w:p w14:paraId="39D15207" w14:textId="3065B3DF" w:rsidR="002C0202" w:rsidRPr="008D631B" w:rsidRDefault="002C0202" w:rsidP="002C0202">
      <w:pPr>
        <w:pStyle w:val="Heading1"/>
        <w:rPr>
          <w:rStyle w:val="Heading1Char"/>
        </w:rPr>
      </w:pPr>
      <w:bookmarkStart w:id="6" w:name="_Toc62463031"/>
      <w:r w:rsidRPr="008D631B">
        <w:rPr>
          <w:rStyle w:val="Heading1Char"/>
        </w:rPr>
        <w:lastRenderedPageBreak/>
        <w:t>Purpose and Perspective of the Chapter</w:t>
      </w:r>
      <w:bookmarkEnd w:id="6"/>
    </w:p>
    <w:p w14:paraId="48B23286" w14:textId="77777777" w:rsidR="00D348D5" w:rsidRPr="00945360" w:rsidRDefault="00D348D5" w:rsidP="00945360">
      <w:pPr>
        <w:rPr>
          <w:rFonts w:asciiTheme="minorHAnsi" w:hAnsiTheme="minorHAnsi"/>
        </w:rPr>
      </w:pPr>
    </w:p>
    <w:p w14:paraId="1A249330" w14:textId="71CD6D0E" w:rsidR="3C94BC25" w:rsidRPr="008D631B" w:rsidRDefault="0C3AD584" w:rsidP="00945360">
      <w:pPr>
        <w:ind w:firstLine="720"/>
        <w:rPr>
          <w:rFonts w:asciiTheme="minorHAnsi" w:hAnsiTheme="minorHAnsi"/>
        </w:rPr>
      </w:pPr>
      <w:r w:rsidRPr="008D631B">
        <w:rPr>
          <w:rFonts w:asciiTheme="minorHAnsi" w:eastAsiaTheme="minorEastAsia" w:hAnsiTheme="minorHAnsi"/>
        </w:rPr>
        <w:t>The purpose</w:t>
      </w:r>
      <w:r w:rsidR="008C7C84" w:rsidRPr="008D631B">
        <w:rPr>
          <w:rFonts w:asciiTheme="minorHAnsi" w:eastAsiaTheme="minorEastAsia" w:hAnsiTheme="minorHAnsi"/>
        </w:rPr>
        <w:t xml:space="preserve"> of </w:t>
      </w:r>
      <w:r w:rsidRPr="008D631B">
        <w:rPr>
          <w:rFonts w:asciiTheme="minorHAnsi" w:eastAsiaTheme="minorEastAsia" w:hAnsiTheme="minorHAnsi"/>
        </w:rPr>
        <w:t>this chapter is</w:t>
      </w:r>
      <w:r w:rsidR="00A05499" w:rsidRPr="008D631B">
        <w:rPr>
          <w:rFonts w:asciiTheme="minorHAnsi" w:hAnsiTheme="minorHAnsi"/>
        </w:rPr>
        <w:t xml:space="preserve"> </w:t>
      </w:r>
      <w:r w:rsidR="00DB4369" w:rsidRPr="008D631B">
        <w:rPr>
          <w:rFonts w:asciiTheme="minorHAnsi" w:hAnsiTheme="minorHAnsi"/>
        </w:rPr>
        <w:t xml:space="preserve">for students to </w:t>
      </w:r>
      <w:r w:rsidR="002C0202" w:rsidRPr="008D631B">
        <w:rPr>
          <w:rFonts w:asciiTheme="minorHAnsi" w:hAnsiTheme="minorHAnsi"/>
        </w:rPr>
        <w:t xml:space="preserve">understand </w:t>
      </w:r>
      <w:r w:rsidR="00D0057A" w:rsidRPr="008D631B">
        <w:rPr>
          <w:rFonts w:asciiTheme="minorHAnsi" w:hAnsiTheme="minorHAnsi"/>
        </w:rPr>
        <w:t>how</w:t>
      </w:r>
      <w:r w:rsidR="002C0202" w:rsidRPr="008D631B">
        <w:rPr>
          <w:rFonts w:asciiTheme="minorHAnsi" w:hAnsiTheme="minorHAnsi"/>
        </w:rPr>
        <w:t xml:space="preserve"> four basic requirements must be met for a contract to be considered valid and enforceable</w:t>
      </w:r>
      <w:r w:rsidR="00D3461F" w:rsidRPr="008D631B">
        <w:rPr>
          <w:rFonts w:asciiTheme="minorHAnsi" w:hAnsiTheme="minorHAnsi"/>
        </w:rPr>
        <w:t>, these requirements are</w:t>
      </w:r>
      <w:r w:rsidR="002C0202" w:rsidRPr="008D631B">
        <w:rPr>
          <w:rFonts w:asciiTheme="minorHAnsi" w:hAnsiTheme="minorHAnsi"/>
        </w:rPr>
        <w:t>: agreement, consideration, contractual capacity, and legality. This chapter explores the first of these requirements,</w:t>
      </w:r>
      <w:r w:rsidR="00D0057A" w:rsidRPr="008D631B">
        <w:rPr>
          <w:rFonts w:asciiTheme="minorHAnsi" w:hAnsiTheme="minorHAnsi"/>
        </w:rPr>
        <w:t xml:space="preserve"> agreement. </w:t>
      </w:r>
      <w:r w:rsidR="002C0202" w:rsidRPr="008D631B">
        <w:rPr>
          <w:rFonts w:asciiTheme="minorHAnsi" w:hAnsiTheme="minorHAnsi"/>
        </w:rPr>
        <w:t>The parties must agree on the terms of the contract and manifest to each other their mutual assent</w:t>
      </w:r>
      <w:r w:rsidR="002C0202" w:rsidRPr="008D631B">
        <w:rPr>
          <w:rFonts w:asciiTheme="minorHAnsi" w:hAnsiTheme="minorHAnsi"/>
          <w:i/>
          <w:iCs/>
        </w:rPr>
        <w:t xml:space="preserve"> </w:t>
      </w:r>
      <w:r w:rsidR="00D0057A" w:rsidRPr="008D631B">
        <w:rPr>
          <w:rFonts w:asciiTheme="minorHAnsi" w:hAnsiTheme="minorHAnsi"/>
        </w:rPr>
        <w:t>or voluntary consent</w:t>
      </w:r>
      <w:r w:rsidR="002C0202" w:rsidRPr="008D631B">
        <w:rPr>
          <w:rFonts w:asciiTheme="minorHAnsi" w:hAnsiTheme="minorHAnsi"/>
        </w:rPr>
        <w:t xml:space="preserve"> to the same bargain. </w:t>
      </w:r>
      <w:r w:rsidR="008C7C84" w:rsidRPr="008D631B">
        <w:rPr>
          <w:rFonts w:asciiTheme="minorHAnsi" w:hAnsiTheme="minorHAnsi"/>
        </w:rPr>
        <w:t xml:space="preserve">Students will learn </w:t>
      </w:r>
      <w:r w:rsidR="000E451B" w:rsidRPr="008D631B">
        <w:rPr>
          <w:rFonts w:asciiTheme="minorHAnsi" w:hAnsiTheme="minorHAnsi"/>
        </w:rPr>
        <w:t xml:space="preserve">how </w:t>
      </w:r>
      <w:r w:rsidR="00D0057A" w:rsidRPr="008D631B">
        <w:rPr>
          <w:rFonts w:asciiTheme="minorHAnsi" w:eastAsia="Times New Roman" w:hAnsiTheme="minorHAnsi"/>
        </w:rPr>
        <w:t xml:space="preserve">agreements are required to form a contract, whether it is formed in the traditional way (on paper) or online. </w:t>
      </w:r>
    </w:p>
    <w:p w14:paraId="64C46AB3" w14:textId="78DC6783" w:rsidR="50DAFFBD" w:rsidRPr="008D631B" w:rsidRDefault="50DAFFBD" w:rsidP="00FD29E7">
      <w:pPr>
        <w:pStyle w:val="Heading1"/>
        <w:rPr>
          <w:rFonts w:eastAsia="Calibri" w:cs="Calibri"/>
          <w:b/>
          <w:bCs/>
          <w:color w:val="FF0000"/>
          <w:sz w:val="32"/>
          <w:szCs w:val="32"/>
        </w:rPr>
      </w:pPr>
      <w:bookmarkStart w:id="7" w:name="_Toc43900134"/>
      <w:bookmarkStart w:id="8" w:name="_Toc62463032"/>
      <w:r w:rsidRPr="008D631B">
        <w:rPr>
          <w:rStyle w:val="Heading1Char"/>
        </w:rPr>
        <w:t>Cengage Supplements</w:t>
      </w:r>
      <w:bookmarkEnd w:id="7"/>
      <w:bookmarkEnd w:id="8"/>
    </w:p>
    <w:p w14:paraId="155E9CEB" w14:textId="053BF4CB" w:rsidR="50DAFFBD" w:rsidRPr="008D631B" w:rsidRDefault="50DAFFBD" w:rsidP="516CF7ED">
      <w:pPr>
        <w:rPr>
          <w:rFonts w:asciiTheme="minorHAnsi" w:hAnsiTheme="minorHAnsi"/>
          <w:color w:val="000000" w:themeColor="text1"/>
        </w:rPr>
      </w:pPr>
      <w:r w:rsidRPr="008D631B">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8D631B" w:rsidRDefault="007E52D0" w:rsidP="007E52D0">
      <w:pPr>
        <w:pStyle w:val="ListParagraph"/>
        <w:numPr>
          <w:ilvl w:val="0"/>
          <w:numId w:val="1"/>
        </w:numPr>
        <w:rPr>
          <w:rFonts w:asciiTheme="minorHAnsi" w:eastAsiaTheme="minorEastAsia" w:hAnsiTheme="minorHAnsi"/>
          <w:color w:val="000000" w:themeColor="text1"/>
        </w:rPr>
      </w:pPr>
      <w:r w:rsidRPr="008D631B">
        <w:rPr>
          <w:rFonts w:asciiTheme="minorHAnsi" w:eastAsia="Verdana" w:hAnsiTheme="minorHAnsi"/>
          <w:color w:val="000000" w:themeColor="text1"/>
        </w:rPr>
        <w:t>Transition Guide (provides information about what’s new from edition to edition)</w:t>
      </w:r>
    </w:p>
    <w:p w14:paraId="5AD198A5" w14:textId="77777777" w:rsidR="007E52D0" w:rsidRPr="008D631B" w:rsidRDefault="007E52D0" w:rsidP="007E52D0">
      <w:pPr>
        <w:pStyle w:val="ListParagraph"/>
        <w:numPr>
          <w:ilvl w:val="0"/>
          <w:numId w:val="1"/>
        </w:numPr>
        <w:rPr>
          <w:rFonts w:asciiTheme="minorHAnsi" w:eastAsiaTheme="minorEastAsia" w:hAnsiTheme="minorHAnsi"/>
          <w:color w:val="000000" w:themeColor="text1"/>
        </w:rPr>
      </w:pPr>
      <w:r w:rsidRPr="008D631B">
        <w:rPr>
          <w:rFonts w:asciiTheme="minorHAnsi" w:eastAsia="Verdana" w:hAnsiTheme="minorHAnsi"/>
          <w:color w:val="000000" w:themeColor="text1"/>
        </w:rPr>
        <w:t>Test Bank (contains assessment questions and problems)</w:t>
      </w:r>
    </w:p>
    <w:p w14:paraId="35D9EABA" w14:textId="22FE7084" w:rsidR="007E52D0" w:rsidRPr="008D631B" w:rsidRDefault="007E52D0" w:rsidP="007E52D0">
      <w:pPr>
        <w:pStyle w:val="ListParagraph"/>
        <w:numPr>
          <w:ilvl w:val="0"/>
          <w:numId w:val="1"/>
        </w:numPr>
        <w:rPr>
          <w:rFonts w:asciiTheme="minorHAnsi" w:eastAsiaTheme="minorEastAsia" w:hAnsiTheme="minorHAnsi"/>
          <w:color w:val="000000" w:themeColor="text1"/>
        </w:rPr>
      </w:pPr>
      <w:r w:rsidRPr="008D631B">
        <w:rPr>
          <w:rFonts w:asciiTheme="minorHAnsi" w:eastAsia="Verdana" w:hAnsiTheme="minorHAnsi"/>
          <w:color w:val="000000" w:themeColor="text1"/>
        </w:rPr>
        <w:t>Solution and Answer Guide (offers textbook solutions</w:t>
      </w:r>
      <w:r w:rsidR="00DE7E0F" w:rsidRPr="008D631B">
        <w:rPr>
          <w:rFonts w:asciiTheme="minorHAnsi" w:eastAsia="Verdana" w:hAnsiTheme="minorHAnsi"/>
          <w:color w:val="000000" w:themeColor="text1"/>
        </w:rPr>
        <w:t xml:space="preserve"> </w:t>
      </w:r>
      <w:r w:rsidRPr="008D631B">
        <w:rPr>
          <w:rFonts w:asciiTheme="minorHAnsi" w:eastAsia="Verdana" w:hAnsiTheme="minorHAnsi"/>
          <w:color w:val="000000" w:themeColor="text1"/>
        </w:rPr>
        <w:t>and feedback)</w:t>
      </w:r>
    </w:p>
    <w:p w14:paraId="7A021716" w14:textId="59E1E326" w:rsidR="50DAFFBD" w:rsidRPr="008D631B" w:rsidRDefault="007E52D0">
      <w:pPr>
        <w:pStyle w:val="ListParagraph"/>
        <w:numPr>
          <w:ilvl w:val="0"/>
          <w:numId w:val="1"/>
        </w:numPr>
        <w:rPr>
          <w:rFonts w:asciiTheme="minorHAnsi" w:eastAsiaTheme="minorEastAsia" w:hAnsiTheme="minorHAnsi"/>
          <w:color w:val="000000" w:themeColor="text1"/>
        </w:rPr>
      </w:pPr>
      <w:r w:rsidRPr="008D631B">
        <w:rPr>
          <w:rFonts w:asciiTheme="minorHAnsi" w:eastAsia="Verdana" w:hAnsiTheme="minorHAnsi"/>
          <w:color w:val="000000" w:themeColor="text1"/>
        </w:rPr>
        <w:t>PowerPoint (provides text-based lectures and presentations)</w:t>
      </w:r>
    </w:p>
    <w:p w14:paraId="49D402A5" w14:textId="7ADBE5F0" w:rsidR="00D1715B" w:rsidRPr="008D631B" w:rsidRDefault="00D1715B">
      <w:pPr>
        <w:pStyle w:val="ListParagraph"/>
        <w:numPr>
          <w:ilvl w:val="0"/>
          <w:numId w:val="1"/>
        </w:numPr>
        <w:rPr>
          <w:rFonts w:asciiTheme="minorHAnsi" w:eastAsiaTheme="minorEastAsia" w:hAnsiTheme="minorHAnsi"/>
          <w:color w:val="000000" w:themeColor="text1"/>
        </w:rPr>
      </w:pPr>
      <w:bookmarkStart w:id="9" w:name="_Hlk47005702"/>
      <w:r w:rsidRPr="008D631B">
        <w:rPr>
          <w:rFonts w:asciiTheme="minorHAnsi" w:eastAsia="Verdana" w:hAnsiTheme="minorHAnsi"/>
          <w:color w:val="000000" w:themeColor="text1"/>
        </w:rPr>
        <w:t>Guide to Teaching Online (provides technological and pedagogical considerations and resources for teaching online)</w:t>
      </w:r>
    </w:p>
    <w:p w14:paraId="61112F5B" w14:textId="1C2A2D27" w:rsidR="00D1715B" w:rsidRPr="008D631B" w:rsidRDefault="00D1715B">
      <w:pPr>
        <w:pStyle w:val="ListParagraph"/>
        <w:numPr>
          <w:ilvl w:val="0"/>
          <w:numId w:val="1"/>
        </w:numPr>
        <w:rPr>
          <w:rFonts w:asciiTheme="minorHAnsi" w:eastAsiaTheme="minorEastAsia" w:hAnsiTheme="minorHAnsi"/>
          <w:color w:val="000000" w:themeColor="text1"/>
        </w:rPr>
      </w:pPr>
      <w:r w:rsidRPr="008D631B">
        <w:rPr>
          <w:rFonts w:asciiTheme="minorHAnsi" w:eastAsia="Verdana" w:hAnsiTheme="minorHAnsi"/>
          <w:color w:val="000000" w:themeColor="text1"/>
        </w:rPr>
        <w:t>MindTap Educator Guide (describes assets in the MindTap platform with a detailed breakdown of activities by chapter with seat time)</w:t>
      </w:r>
    </w:p>
    <w:p w14:paraId="798E294D" w14:textId="1CD8005E" w:rsidR="6513B0BF" w:rsidRPr="008D631B" w:rsidRDefault="00533E95" w:rsidP="006B463F">
      <w:pPr>
        <w:pStyle w:val="Heading1"/>
      </w:pPr>
      <w:bookmarkStart w:id="10" w:name="_Toc42853183"/>
      <w:bookmarkStart w:id="11" w:name="_Toc42853353"/>
      <w:bookmarkStart w:id="12" w:name="_Toc43900136"/>
      <w:bookmarkStart w:id="13" w:name="_Toc62463033"/>
      <w:bookmarkEnd w:id="9"/>
      <w:r w:rsidRPr="008D631B">
        <w:t>Chapter</w:t>
      </w:r>
      <w:r w:rsidR="00D0135B" w:rsidRPr="008D631B">
        <w:t xml:space="preserve"> Objectives</w:t>
      </w:r>
      <w:bookmarkEnd w:id="10"/>
      <w:bookmarkEnd w:id="11"/>
      <w:bookmarkEnd w:id="12"/>
      <w:bookmarkEnd w:id="13"/>
    </w:p>
    <w:p w14:paraId="2592E93F" w14:textId="77777777" w:rsidR="00D348D5" w:rsidRPr="00945360" w:rsidRDefault="00D348D5" w:rsidP="00945360"/>
    <w:p w14:paraId="1363A433" w14:textId="2AB4CCF5" w:rsidR="00790611" w:rsidRPr="008D631B" w:rsidRDefault="00613E20" w:rsidP="00063A32">
      <w:pPr>
        <w:rPr>
          <w:rFonts w:asciiTheme="minorHAnsi" w:hAnsiTheme="minorHAnsi"/>
        </w:rPr>
      </w:pPr>
      <w:r w:rsidRPr="008D631B">
        <w:rPr>
          <w:rFonts w:asciiTheme="minorHAnsi" w:hAnsiTheme="minorHAnsi"/>
        </w:rPr>
        <w:t>The following objectives</w:t>
      </w:r>
      <w:r w:rsidR="001A589F" w:rsidRPr="008D631B">
        <w:rPr>
          <w:rFonts w:asciiTheme="minorHAnsi" w:hAnsiTheme="minorHAnsi"/>
        </w:rPr>
        <w:t xml:space="preserve"> are addressed in this chapter</w:t>
      </w:r>
      <w:r w:rsidR="004B42F0" w:rsidRPr="008D631B">
        <w:rPr>
          <w:rFonts w:asciiTheme="minorHAnsi" w:hAnsiTheme="minorHAnsi"/>
        </w:rPr>
        <w:t>:</w:t>
      </w:r>
    </w:p>
    <w:p w14:paraId="7128ECE4" w14:textId="57A4B6DE" w:rsidR="00EF5843" w:rsidRPr="008D631B" w:rsidRDefault="00783EEA" w:rsidP="00945360">
      <w:pPr>
        <w:pStyle w:val="LOs"/>
        <w:numPr>
          <w:ilvl w:val="0"/>
          <w:numId w:val="46"/>
        </w:numPr>
        <w:spacing w:after="0"/>
        <w:rPr>
          <w:rFonts w:asciiTheme="minorHAnsi" w:hAnsiTheme="minorHAnsi"/>
        </w:rPr>
      </w:pPr>
      <w:r w:rsidRPr="008D631B">
        <w:rPr>
          <w:rFonts w:asciiTheme="minorHAnsi" w:hAnsiTheme="minorHAnsi"/>
        </w:rPr>
        <w:t xml:space="preserve">Identify what three elements </w:t>
      </w:r>
      <w:r w:rsidR="00D3461F" w:rsidRPr="008D631B">
        <w:rPr>
          <w:rFonts w:asciiTheme="minorHAnsi" w:hAnsiTheme="minorHAnsi"/>
        </w:rPr>
        <w:t xml:space="preserve">are </w:t>
      </w:r>
      <w:r w:rsidRPr="008D631B">
        <w:rPr>
          <w:rFonts w:asciiTheme="minorHAnsi" w:hAnsiTheme="minorHAnsi"/>
        </w:rPr>
        <w:t>necessary for an effective offer.</w:t>
      </w:r>
    </w:p>
    <w:p w14:paraId="33A14888" w14:textId="402667C2" w:rsidR="00562195" w:rsidRPr="008D631B" w:rsidRDefault="00783EEA" w:rsidP="00945360">
      <w:pPr>
        <w:pStyle w:val="LOs"/>
        <w:numPr>
          <w:ilvl w:val="0"/>
          <w:numId w:val="46"/>
        </w:numPr>
        <w:spacing w:after="0"/>
        <w:rPr>
          <w:rFonts w:asciiTheme="minorHAnsi" w:hAnsiTheme="minorHAnsi"/>
        </w:rPr>
      </w:pPr>
      <w:r w:rsidRPr="008D631B">
        <w:rPr>
          <w:rFonts w:asciiTheme="minorHAnsi" w:hAnsiTheme="minorHAnsi"/>
        </w:rPr>
        <w:t>Explain the elements necessary for an effective acceptance.</w:t>
      </w:r>
    </w:p>
    <w:p w14:paraId="6EA1D1F0" w14:textId="0713661B" w:rsidR="00562195" w:rsidRPr="008D631B" w:rsidRDefault="00783EEA" w:rsidP="00945360">
      <w:pPr>
        <w:pStyle w:val="LOs"/>
        <w:numPr>
          <w:ilvl w:val="0"/>
          <w:numId w:val="46"/>
        </w:numPr>
        <w:spacing w:after="0"/>
        <w:rPr>
          <w:rFonts w:asciiTheme="minorHAnsi" w:hAnsiTheme="minorHAnsi"/>
        </w:rPr>
      </w:pPr>
      <w:r w:rsidRPr="008D631B">
        <w:rPr>
          <w:rFonts w:asciiTheme="minorHAnsi" w:hAnsiTheme="minorHAnsi"/>
        </w:rPr>
        <w:t xml:space="preserve">Describe how click-on and </w:t>
      </w:r>
      <w:proofErr w:type="spellStart"/>
      <w:r w:rsidRPr="008D631B">
        <w:rPr>
          <w:rFonts w:asciiTheme="minorHAnsi" w:hAnsiTheme="minorHAnsi"/>
        </w:rPr>
        <w:t>shrinkwrap</w:t>
      </w:r>
      <w:proofErr w:type="spellEnd"/>
      <w:r w:rsidRPr="008D631B">
        <w:rPr>
          <w:rFonts w:asciiTheme="minorHAnsi" w:hAnsiTheme="minorHAnsi"/>
        </w:rPr>
        <w:t xml:space="preserve"> agreements differ.</w:t>
      </w:r>
    </w:p>
    <w:p w14:paraId="5B7F425F" w14:textId="7A512F46" w:rsidR="00562195" w:rsidRPr="008D631B" w:rsidRDefault="00783EEA" w:rsidP="00945360">
      <w:pPr>
        <w:pStyle w:val="LOs"/>
        <w:numPr>
          <w:ilvl w:val="0"/>
          <w:numId w:val="46"/>
        </w:numPr>
        <w:spacing w:after="0"/>
        <w:rPr>
          <w:rFonts w:asciiTheme="minorHAnsi" w:hAnsiTheme="minorHAnsi"/>
        </w:rPr>
      </w:pPr>
      <w:r w:rsidRPr="008D631B">
        <w:rPr>
          <w:rFonts w:asciiTheme="minorHAnsi" w:hAnsiTheme="minorHAnsi"/>
        </w:rPr>
        <w:t>Identify the terms of a contract offer presented via the Internet.</w:t>
      </w:r>
    </w:p>
    <w:p w14:paraId="7C61BB24" w14:textId="23D7B446" w:rsidR="00562195" w:rsidRPr="008D631B" w:rsidRDefault="00783EEA" w:rsidP="00945360">
      <w:pPr>
        <w:pStyle w:val="LOs"/>
        <w:numPr>
          <w:ilvl w:val="0"/>
          <w:numId w:val="46"/>
        </w:numPr>
        <w:spacing w:after="0"/>
        <w:rPr>
          <w:rFonts w:asciiTheme="minorHAnsi" w:hAnsiTheme="minorHAnsi"/>
        </w:rPr>
      </w:pPr>
      <w:r w:rsidRPr="008D631B">
        <w:rPr>
          <w:rFonts w:asciiTheme="minorHAnsi" w:hAnsiTheme="minorHAnsi"/>
        </w:rPr>
        <w:t>Evaluate the primary purpose of the Uniform Electronic Transactions Act.</w:t>
      </w:r>
    </w:p>
    <w:p w14:paraId="268370B0" w14:textId="40E4B2FB" w:rsidR="1148642E" w:rsidRPr="008D631B" w:rsidRDefault="1148642E">
      <w:pPr>
        <w:rPr>
          <w:rFonts w:asciiTheme="minorHAnsi" w:hAnsiTheme="minorHAnsi"/>
        </w:rPr>
      </w:pPr>
    </w:p>
    <w:p w14:paraId="74E75786" w14:textId="5CFF03F0" w:rsidR="002F5240" w:rsidRPr="008D631B" w:rsidRDefault="00261377" w:rsidP="00D0154F">
      <w:pPr>
        <w:pStyle w:val="Return-to-top"/>
        <w:rPr>
          <w:rStyle w:val="Hyperlink"/>
          <w:rFonts w:asciiTheme="minorHAnsi" w:hAnsiTheme="minorHAnsi"/>
          <w:noProof w:val="0"/>
        </w:rPr>
      </w:pPr>
      <w:hyperlink w:anchor="_top" w:history="1">
        <w:r w:rsidR="002F5240" w:rsidRPr="008D631B">
          <w:rPr>
            <w:rStyle w:val="Hyperlink"/>
            <w:rFonts w:asciiTheme="minorHAnsi" w:hAnsiTheme="minorHAnsi"/>
            <w:noProof w:val="0"/>
          </w:rPr>
          <w:t>[return to top]</w:t>
        </w:r>
      </w:hyperlink>
    </w:p>
    <w:p w14:paraId="57EBC0E4" w14:textId="252E15D3" w:rsidR="00B7789A" w:rsidRPr="008D631B" w:rsidRDefault="00B7789A" w:rsidP="00B7789A">
      <w:pPr>
        <w:pStyle w:val="Heading1"/>
      </w:pPr>
      <w:bookmarkStart w:id="14" w:name="_Toc62463034"/>
      <w:r w:rsidRPr="008D631B">
        <w:t>Key Terms</w:t>
      </w:r>
      <w:bookmarkEnd w:id="14"/>
    </w:p>
    <w:p w14:paraId="7407FC57" w14:textId="77777777" w:rsidR="00D348D5" w:rsidRPr="00945360" w:rsidRDefault="00D348D5" w:rsidP="00945360"/>
    <w:p w14:paraId="05E510CE" w14:textId="252BA8FD" w:rsidR="00313371" w:rsidRPr="008D631B" w:rsidRDefault="00D0057A" w:rsidP="00B7789A">
      <w:pPr>
        <w:rPr>
          <w:rFonts w:asciiTheme="minorHAnsi" w:hAnsiTheme="minorHAnsi"/>
        </w:rPr>
      </w:pPr>
      <w:r w:rsidRPr="008D631B">
        <w:rPr>
          <w:rFonts w:asciiTheme="minorHAnsi" w:eastAsia="Times New Roman" w:hAnsiTheme="minorHAnsi"/>
          <w:b/>
          <w:bCs/>
        </w:rPr>
        <w:t>Acceptance</w:t>
      </w:r>
      <w:r w:rsidR="00313371" w:rsidRPr="008D631B">
        <w:rPr>
          <w:rFonts w:asciiTheme="minorHAnsi" w:eastAsia="Times New Roman" w:hAnsiTheme="minorHAnsi"/>
        </w:rPr>
        <w:t xml:space="preserve">: </w:t>
      </w:r>
      <w:r w:rsidR="00D348D5" w:rsidRPr="008D631B">
        <w:rPr>
          <w:rFonts w:asciiTheme="minorHAnsi" w:hAnsiTheme="minorHAnsi"/>
        </w:rPr>
        <w:t>t</w:t>
      </w:r>
      <w:r w:rsidR="00C36FBB" w:rsidRPr="008D631B">
        <w:rPr>
          <w:rFonts w:asciiTheme="minorHAnsi" w:hAnsiTheme="minorHAnsi"/>
        </w:rPr>
        <w:t xml:space="preserve">he act of voluntarily agreeing, through words or conduct, to the terms of an offer, thereby creating a contract. </w:t>
      </w:r>
    </w:p>
    <w:p w14:paraId="7A779BCE" w14:textId="44CA99BA"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lastRenderedPageBreak/>
        <w:t>Agreement</w:t>
      </w:r>
      <w:r w:rsidR="00313371"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mutual</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understanding or meeting of the minds between two or more individuals regarding the terms of a contract. </w:t>
      </w:r>
    </w:p>
    <w:p w14:paraId="751FA80A" w14:textId="4C523C4C" w:rsidR="003324CC" w:rsidRPr="008D631B" w:rsidRDefault="00D0057A" w:rsidP="001B4CAD">
      <w:pPr>
        <w:pStyle w:val="NormalWeb"/>
        <w:rPr>
          <w:rFonts w:asciiTheme="minorHAnsi" w:hAnsiTheme="minorHAnsi"/>
        </w:rPr>
      </w:pPr>
      <w:r w:rsidRPr="008D631B">
        <w:rPr>
          <w:rFonts w:asciiTheme="minorHAnsi" w:hAnsiTheme="minorHAnsi" w:cs="Open Sans"/>
          <w:b/>
          <w:bCs/>
          <w:sz w:val="22"/>
          <w:szCs w:val="22"/>
        </w:rPr>
        <w:t>Browse-</w:t>
      </w:r>
      <w:r w:rsidR="00D348D5" w:rsidRPr="008D631B">
        <w:rPr>
          <w:rFonts w:asciiTheme="minorHAnsi" w:hAnsiTheme="minorHAnsi" w:cs="Open Sans"/>
          <w:b/>
          <w:bCs/>
          <w:sz w:val="22"/>
          <w:szCs w:val="22"/>
        </w:rPr>
        <w:t>wrap terms</w:t>
      </w:r>
      <w:r w:rsidR="003324CC"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terms </w:t>
      </w:r>
      <w:r w:rsidR="00C36FBB" w:rsidRPr="008D631B">
        <w:rPr>
          <w:rFonts w:asciiTheme="minorHAnsi" w:hAnsiTheme="minorHAnsi" w:cs="Open Sans"/>
          <w:sz w:val="22"/>
          <w:szCs w:val="22"/>
        </w:rPr>
        <w:t>or conditions of use presented when an online buyer downloads a product</w:t>
      </w:r>
      <w:r w:rsidR="00D3461F" w:rsidRPr="008D631B">
        <w:rPr>
          <w:rFonts w:asciiTheme="minorHAnsi" w:hAnsiTheme="minorHAnsi" w:cs="Open Sans"/>
          <w:sz w:val="22"/>
          <w:szCs w:val="22"/>
        </w:rPr>
        <w:t>,</w:t>
      </w:r>
      <w:r w:rsidR="00C36FBB" w:rsidRPr="008D631B">
        <w:rPr>
          <w:rFonts w:asciiTheme="minorHAnsi" w:hAnsiTheme="minorHAnsi" w:cs="Open Sans"/>
          <w:sz w:val="22"/>
          <w:szCs w:val="22"/>
        </w:rPr>
        <w:t xml:space="preserve"> but to which the buyer does not have to agree before installing or using the product. </w:t>
      </w:r>
      <w:r w:rsidR="00B00DDC" w:rsidRPr="008D631B">
        <w:rPr>
          <w:rFonts w:asciiTheme="minorHAnsi" w:hAnsiTheme="minorHAnsi" w:cs="Open Sans"/>
          <w:sz w:val="22"/>
          <w:szCs w:val="22"/>
        </w:rPr>
        <w:t xml:space="preserve"> </w:t>
      </w:r>
    </w:p>
    <w:p w14:paraId="7F8DDA03" w14:textId="71FFBC25"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t>Click-</w:t>
      </w:r>
      <w:r w:rsidR="00C36FBB" w:rsidRPr="008D631B">
        <w:rPr>
          <w:rFonts w:asciiTheme="minorHAnsi" w:hAnsiTheme="minorHAnsi" w:cs="Open Sans"/>
          <w:b/>
          <w:bCs/>
          <w:sz w:val="22"/>
          <w:szCs w:val="22"/>
        </w:rPr>
        <w:t>o</w:t>
      </w:r>
      <w:r w:rsidRPr="008D631B">
        <w:rPr>
          <w:rFonts w:asciiTheme="minorHAnsi" w:hAnsiTheme="minorHAnsi" w:cs="Open Sans"/>
          <w:b/>
          <w:bCs/>
          <w:sz w:val="22"/>
          <w:szCs w:val="22"/>
        </w:rPr>
        <w:t xml:space="preserve">n </w:t>
      </w:r>
      <w:r w:rsidR="00D348D5" w:rsidRPr="008D631B">
        <w:rPr>
          <w:rFonts w:asciiTheme="minorHAnsi" w:hAnsiTheme="minorHAnsi" w:cs="Open Sans"/>
          <w:b/>
          <w:bCs/>
          <w:sz w:val="22"/>
          <w:szCs w:val="22"/>
        </w:rPr>
        <w:t>agreement</w:t>
      </w:r>
      <w:r w:rsidR="00313371"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an </w:t>
      </w:r>
      <w:r w:rsidR="00C36FBB" w:rsidRPr="008D631B">
        <w:rPr>
          <w:rFonts w:asciiTheme="minorHAnsi" w:hAnsiTheme="minorHAnsi" w:cs="Open Sans"/>
          <w:sz w:val="22"/>
          <w:szCs w:val="22"/>
        </w:rPr>
        <w:t>agreement that arises when an online buyer clicks on “I agree</w:t>
      </w:r>
      <w:r w:rsidR="00D3461F" w:rsidRPr="008D631B">
        <w:rPr>
          <w:rFonts w:asciiTheme="minorHAnsi" w:hAnsiTheme="minorHAnsi" w:cs="Open Sans"/>
          <w:sz w:val="22"/>
          <w:szCs w:val="22"/>
        </w:rPr>
        <w:t>,</w:t>
      </w:r>
      <w:r w:rsidR="00C36FBB" w:rsidRPr="008D631B">
        <w:rPr>
          <w:rFonts w:asciiTheme="minorHAnsi" w:hAnsiTheme="minorHAnsi" w:cs="Open Sans"/>
          <w:sz w:val="22"/>
          <w:szCs w:val="22"/>
        </w:rPr>
        <w:t xml:space="preserve">” or otherwise indicates assent to be bound by the terms of an offer. </w:t>
      </w:r>
      <w:r w:rsidR="00B00DDC" w:rsidRPr="008D631B">
        <w:rPr>
          <w:rFonts w:asciiTheme="minorHAnsi" w:hAnsiTheme="minorHAnsi" w:cs="Open Sans"/>
          <w:sz w:val="22"/>
          <w:szCs w:val="22"/>
        </w:rPr>
        <w:t xml:space="preserve"> </w:t>
      </w:r>
    </w:p>
    <w:p w14:paraId="64A1F88E" w14:textId="455CC3CA" w:rsidR="00C0701E" w:rsidRPr="008D631B" w:rsidRDefault="00D0057A" w:rsidP="001B4CAD">
      <w:pPr>
        <w:pStyle w:val="NormalWeb"/>
        <w:rPr>
          <w:rFonts w:asciiTheme="minorHAnsi" w:hAnsiTheme="minorHAnsi"/>
        </w:rPr>
      </w:pPr>
      <w:r w:rsidRPr="008D631B">
        <w:rPr>
          <w:rFonts w:asciiTheme="minorHAnsi" w:hAnsiTheme="minorHAnsi" w:cs="Open Sans"/>
          <w:b/>
          <w:bCs/>
          <w:sz w:val="22"/>
          <w:szCs w:val="22"/>
        </w:rPr>
        <w:t>Counteroffer</w:t>
      </w:r>
      <w:r w:rsidR="00C0701E"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an </w:t>
      </w:r>
      <w:r w:rsidR="00C36FBB" w:rsidRPr="008D631B">
        <w:rPr>
          <w:rFonts w:asciiTheme="minorHAnsi" w:hAnsiTheme="minorHAnsi" w:cs="Open Sans"/>
          <w:sz w:val="22"/>
          <w:szCs w:val="22"/>
        </w:rPr>
        <w:t>offeree’s</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response to an offer in which the offeree rejects the original offer and at the same time makes a new offer</w:t>
      </w:r>
      <w:r w:rsidR="00B00DDC" w:rsidRPr="008D631B">
        <w:rPr>
          <w:rFonts w:asciiTheme="minorHAnsi" w:hAnsiTheme="minorHAnsi" w:cs="Open Sans"/>
          <w:sz w:val="22"/>
          <w:szCs w:val="22"/>
        </w:rPr>
        <w:t xml:space="preserve">. </w:t>
      </w:r>
    </w:p>
    <w:p w14:paraId="1C6F06E1" w14:textId="1CEB2331"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t>E-</w:t>
      </w:r>
      <w:r w:rsidR="00356B18" w:rsidRPr="008D631B">
        <w:rPr>
          <w:rFonts w:asciiTheme="minorHAnsi" w:hAnsiTheme="minorHAnsi" w:cs="Open Sans"/>
          <w:b/>
          <w:bCs/>
          <w:sz w:val="22"/>
          <w:szCs w:val="22"/>
        </w:rPr>
        <w:t>contract</w:t>
      </w:r>
      <w:r w:rsidR="00313371"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contract</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that</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is formed electronically. </w:t>
      </w:r>
      <w:r w:rsidR="00B00DDC" w:rsidRPr="008D631B">
        <w:rPr>
          <w:rFonts w:asciiTheme="minorHAnsi" w:hAnsiTheme="minorHAnsi" w:cs="Open Sans"/>
          <w:sz w:val="22"/>
          <w:szCs w:val="22"/>
        </w:rPr>
        <w:t xml:space="preserve"> </w:t>
      </w:r>
    </w:p>
    <w:p w14:paraId="1EAE368A" w14:textId="5C7B1563"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t>E-</w:t>
      </w:r>
      <w:r w:rsidR="00356B18" w:rsidRPr="008D631B">
        <w:rPr>
          <w:rFonts w:asciiTheme="minorHAnsi" w:hAnsiTheme="minorHAnsi" w:cs="Open Sans"/>
          <w:b/>
          <w:bCs/>
          <w:sz w:val="22"/>
          <w:szCs w:val="22"/>
        </w:rPr>
        <w:t>signature</w:t>
      </w:r>
      <w:r w:rsidR="00313371"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an </w:t>
      </w:r>
      <w:r w:rsidR="00C36FBB" w:rsidRPr="008D631B">
        <w:rPr>
          <w:rFonts w:asciiTheme="minorHAnsi" w:hAnsiTheme="minorHAnsi" w:cs="Open Sans"/>
          <w:sz w:val="22"/>
          <w:szCs w:val="22"/>
        </w:rPr>
        <w:t>electronic</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sound, symbol, or process attached to or logically associated with a </w:t>
      </w:r>
      <w:proofErr w:type="gramStart"/>
      <w:r w:rsidR="00C36FBB" w:rsidRPr="008D631B">
        <w:rPr>
          <w:rFonts w:asciiTheme="minorHAnsi" w:hAnsiTheme="minorHAnsi" w:cs="Open Sans"/>
          <w:sz w:val="22"/>
          <w:szCs w:val="22"/>
        </w:rPr>
        <w:t>record</w:t>
      </w:r>
      <w:r w:rsidR="00356B18" w:rsidRPr="008D631B">
        <w:rPr>
          <w:rFonts w:asciiTheme="minorHAnsi" w:hAnsiTheme="minorHAnsi" w:cs="Open Sans"/>
          <w:sz w:val="22"/>
          <w:szCs w:val="22"/>
        </w:rPr>
        <w:t>,</w:t>
      </w:r>
      <w:r w:rsidR="00C36FBB" w:rsidRPr="008D631B">
        <w:rPr>
          <w:rFonts w:asciiTheme="minorHAnsi" w:hAnsiTheme="minorHAnsi" w:cs="Open Sans"/>
          <w:sz w:val="22"/>
          <w:szCs w:val="22"/>
        </w:rPr>
        <w:t xml:space="preserve"> and</w:t>
      </w:r>
      <w:proofErr w:type="gramEnd"/>
      <w:r w:rsidR="00C36FBB" w:rsidRPr="008D631B">
        <w:rPr>
          <w:rFonts w:asciiTheme="minorHAnsi" w:hAnsiTheme="minorHAnsi" w:cs="Open Sans"/>
          <w:sz w:val="22"/>
          <w:szCs w:val="22"/>
        </w:rPr>
        <w:t xml:space="preserve"> adopted by a person with the intent to sign the record. </w:t>
      </w:r>
    </w:p>
    <w:p w14:paraId="7FF3F210" w14:textId="059FDA68"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t>Forum-</w:t>
      </w:r>
      <w:r w:rsidR="00D348D5" w:rsidRPr="008D631B">
        <w:rPr>
          <w:rFonts w:asciiTheme="minorHAnsi" w:hAnsiTheme="minorHAnsi" w:cs="Open Sans"/>
          <w:b/>
          <w:bCs/>
          <w:sz w:val="22"/>
          <w:szCs w:val="22"/>
        </w:rPr>
        <w:t>selection clause</w:t>
      </w:r>
      <w:r w:rsidRPr="008D631B">
        <w:rPr>
          <w:rFonts w:asciiTheme="minorHAnsi" w:hAnsiTheme="minorHAnsi" w:cs="Open Sans"/>
          <w:b/>
          <w:bCs/>
          <w:sz w:val="22"/>
          <w:szCs w:val="22"/>
        </w:rPr>
        <w:t>:</w:t>
      </w:r>
      <w:r w:rsidR="00313371"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 xml:space="preserve">provision in a contract designating the court, jurisdiction, or tribunal that will decide any disputes arising under the contract. </w:t>
      </w:r>
      <w:r w:rsidR="00B00DDC" w:rsidRPr="008D631B">
        <w:rPr>
          <w:rFonts w:asciiTheme="minorHAnsi" w:hAnsiTheme="minorHAnsi" w:cs="Open Sans"/>
          <w:sz w:val="22"/>
          <w:szCs w:val="22"/>
        </w:rPr>
        <w:t xml:space="preserve"> </w:t>
      </w:r>
    </w:p>
    <w:p w14:paraId="693B3BA2" w14:textId="4D20058D"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t xml:space="preserve">Mailbox </w:t>
      </w:r>
      <w:r w:rsidR="00D348D5" w:rsidRPr="008D631B">
        <w:rPr>
          <w:rFonts w:asciiTheme="minorHAnsi" w:hAnsiTheme="minorHAnsi" w:cs="Open Sans"/>
          <w:b/>
          <w:bCs/>
          <w:sz w:val="22"/>
          <w:szCs w:val="22"/>
        </w:rPr>
        <w:t>rule</w:t>
      </w:r>
      <w:r w:rsidR="00313371"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common</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law rule that acceptance takes effect, and thus completes formation of the contract, at the time the offeree sends or delivers the acceptance via the communication mode expressly or impliedly authorized by the offeror. </w:t>
      </w:r>
      <w:r w:rsidR="003F1D2C" w:rsidRPr="008D631B">
        <w:rPr>
          <w:rFonts w:asciiTheme="minorHAnsi" w:hAnsiTheme="minorHAnsi" w:cs="Open Sans"/>
          <w:sz w:val="22"/>
          <w:szCs w:val="22"/>
        </w:rPr>
        <w:t xml:space="preserve"> </w:t>
      </w:r>
    </w:p>
    <w:p w14:paraId="3FFC6E10" w14:textId="1267EF25" w:rsidR="00313371" w:rsidRPr="008D631B" w:rsidRDefault="00D0057A" w:rsidP="001B4CAD">
      <w:pPr>
        <w:pStyle w:val="NormalWeb"/>
        <w:rPr>
          <w:rFonts w:asciiTheme="minorHAnsi" w:hAnsiTheme="minorHAnsi"/>
        </w:rPr>
      </w:pPr>
      <w:r w:rsidRPr="008D631B">
        <w:rPr>
          <w:rFonts w:asciiTheme="minorHAnsi" w:hAnsiTheme="minorHAnsi" w:cs="Open Sans"/>
          <w:b/>
          <w:bCs/>
          <w:sz w:val="22"/>
          <w:szCs w:val="22"/>
        </w:rPr>
        <w:t xml:space="preserve">Mirror </w:t>
      </w:r>
      <w:r w:rsidR="00D348D5" w:rsidRPr="008D631B">
        <w:rPr>
          <w:rFonts w:asciiTheme="minorHAnsi" w:hAnsiTheme="minorHAnsi" w:cs="Open Sans"/>
          <w:b/>
          <w:bCs/>
          <w:sz w:val="22"/>
          <w:szCs w:val="22"/>
        </w:rPr>
        <w:t>image rule</w:t>
      </w:r>
      <w:r w:rsidR="008D1740"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common</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law rule that requires that the terms of the offeree’s acceptance adhere exactly to the terms of the offeror’s offer for a valid contract to be formed. </w:t>
      </w:r>
    </w:p>
    <w:p w14:paraId="493DA472" w14:textId="252F2043" w:rsidR="00B00DDC" w:rsidRPr="008D631B" w:rsidRDefault="00D0057A" w:rsidP="001B4CAD">
      <w:pPr>
        <w:pStyle w:val="NormalWeb"/>
        <w:rPr>
          <w:rFonts w:asciiTheme="minorHAnsi" w:hAnsiTheme="minorHAnsi"/>
        </w:rPr>
      </w:pPr>
      <w:r w:rsidRPr="008D631B">
        <w:rPr>
          <w:rFonts w:asciiTheme="minorHAnsi" w:hAnsiTheme="minorHAnsi" w:cs="Open Sans"/>
          <w:b/>
          <w:bCs/>
          <w:sz w:val="22"/>
          <w:szCs w:val="22"/>
        </w:rPr>
        <w:t>Offer</w:t>
      </w:r>
      <w:r w:rsidR="00B00DDC"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promise</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or</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commitment</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to perform or refrain from performing some specified act in the future. </w:t>
      </w:r>
      <w:r w:rsidR="003F1D2C" w:rsidRPr="008D631B">
        <w:rPr>
          <w:rFonts w:asciiTheme="minorHAnsi" w:hAnsiTheme="minorHAnsi" w:cs="Open Sans"/>
          <w:sz w:val="22"/>
          <w:szCs w:val="22"/>
        </w:rPr>
        <w:t xml:space="preserve"> </w:t>
      </w:r>
    </w:p>
    <w:p w14:paraId="0BB5B8B2" w14:textId="30840667" w:rsidR="00C0701E" w:rsidRPr="008D631B" w:rsidRDefault="00D0057A" w:rsidP="001B4CAD">
      <w:pPr>
        <w:pStyle w:val="NormalWeb"/>
        <w:rPr>
          <w:rFonts w:asciiTheme="minorHAnsi" w:hAnsiTheme="minorHAnsi"/>
        </w:rPr>
      </w:pPr>
      <w:r w:rsidRPr="008D631B">
        <w:rPr>
          <w:rFonts w:asciiTheme="minorHAnsi" w:hAnsiTheme="minorHAnsi" w:cs="Open Sans"/>
          <w:b/>
          <w:bCs/>
          <w:sz w:val="22"/>
          <w:szCs w:val="22"/>
        </w:rPr>
        <w:t xml:space="preserve">Option </w:t>
      </w:r>
      <w:r w:rsidR="00D348D5" w:rsidRPr="008D631B">
        <w:rPr>
          <w:rFonts w:asciiTheme="minorHAnsi" w:hAnsiTheme="minorHAnsi" w:cs="Open Sans"/>
          <w:b/>
          <w:bCs/>
          <w:sz w:val="22"/>
          <w:szCs w:val="22"/>
        </w:rPr>
        <w:t>contract</w:t>
      </w:r>
      <w:r w:rsidR="00C0701E"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 </w:t>
      </w:r>
      <w:r w:rsidR="00C36FBB" w:rsidRPr="008D631B">
        <w:rPr>
          <w:rFonts w:asciiTheme="minorHAnsi" w:hAnsiTheme="minorHAnsi" w:cs="Open Sans"/>
          <w:sz w:val="22"/>
          <w:szCs w:val="22"/>
        </w:rPr>
        <w:t>contract</w:t>
      </w:r>
      <w:r w:rsidR="00B7789A" w:rsidRPr="008D631B">
        <w:rPr>
          <w:rFonts w:asciiTheme="minorHAnsi" w:hAnsiTheme="minorHAnsi" w:cs="Open Sans"/>
          <w:sz w:val="22"/>
          <w:szCs w:val="22"/>
        </w:rPr>
        <w:t xml:space="preserve"> </w:t>
      </w:r>
      <w:r w:rsidR="00C36FBB" w:rsidRPr="008D631B">
        <w:rPr>
          <w:rFonts w:asciiTheme="minorHAnsi" w:hAnsiTheme="minorHAnsi" w:cs="Open Sans"/>
          <w:sz w:val="22"/>
          <w:szCs w:val="22"/>
        </w:rPr>
        <w:t xml:space="preserve">under which the offeror cannot revoke the offer for a stipulated time period (because the offeree has given consideration for the offer to remain open). </w:t>
      </w:r>
    </w:p>
    <w:p w14:paraId="00CBFF39" w14:textId="31B16BFE" w:rsidR="000E451B" w:rsidRPr="008D631B" w:rsidRDefault="00D0057A" w:rsidP="001B4CAD">
      <w:pPr>
        <w:pStyle w:val="NormalWeb"/>
        <w:rPr>
          <w:rFonts w:asciiTheme="minorHAnsi" w:hAnsiTheme="minorHAnsi"/>
        </w:rPr>
      </w:pPr>
      <w:r w:rsidRPr="008D631B">
        <w:rPr>
          <w:rFonts w:asciiTheme="minorHAnsi" w:hAnsiTheme="minorHAnsi" w:cs="Open Sans"/>
          <w:b/>
          <w:bCs/>
          <w:sz w:val="22"/>
          <w:szCs w:val="22"/>
        </w:rPr>
        <w:t xml:space="preserve">Partnering </w:t>
      </w:r>
      <w:r w:rsidR="00D348D5" w:rsidRPr="008D631B">
        <w:rPr>
          <w:rFonts w:asciiTheme="minorHAnsi" w:hAnsiTheme="minorHAnsi" w:cs="Open Sans"/>
          <w:b/>
          <w:bCs/>
          <w:sz w:val="22"/>
          <w:szCs w:val="22"/>
        </w:rPr>
        <w:t>agreement</w:t>
      </w:r>
      <w:r w:rsidR="000E451B"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an </w:t>
      </w:r>
      <w:r w:rsidR="00C36FBB" w:rsidRPr="008D631B">
        <w:rPr>
          <w:rFonts w:asciiTheme="minorHAnsi" w:hAnsiTheme="minorHAnsi" w:cs="Open Sans"/>
          <w:sz w:val="22"/>
          <w:szCs w:val="22"/>
        </w:rPr>
        <w:t xml:space="preserve">agreement between a seller and a buyer who frequently do business with each other concerning the terms and conditions that will apply to all subsequently formed electronic contracts. </w:t>
      </w:r>
      <w:r w:rsidR="00B00DDC" w:rsidRPr="008D631B">
        <w:rPr>
          <w:rFonts w:asciiTheme="minorHAnsi" w:hAnsiTheme="minorHAnsi" w:cs="Open Sans"/>
          <w:sz w:val="22"/>
          <w:szCs w:val="22"/>
        </w:rPr>
        <w:t xml:space="preserve"> </w:t>
      </w:r>
    </w:p>
    <w:p w14:paraId="2D0ADF03" w14:textId="7E88CDC1" w:rsidR="000E451B" w:rsidRPr="008D631B" w:rsidRDefault="00D0057A" w:rsidP="001B4CAD">
      <w:pPr>
        <w:pStyle w:val="NormalWeb"/>
        <w:rPr>
          <w:rFonts w:asciiTheme="minorHAnsi" w:hAnsiTheme="minorHAnsi"/>
        </w:rPr>
      </w:pPr>
      <w:r w:rsidRPr="008D631B">
        <w:rPr>
          <w:rFonts w:asciiTheme="minorHAnsi" w:hAnsiTheme="minorHAnsi" w:cs="Open Sans"/>
          <w:b/>
          <w:bCs/>
          <w:sz w:val="22"/>
          <w:szCs w:val="22"/>
        </w:rPr>
        <w:t>Record</w:t>
      </w:r>
      <w:r w:rsidR="000E451B" w:rsidRPr="008D631B">
        <w:rPr>
          <w:rFonts w:asciiTheme="minorHAnsi" w:hAnsiTheme="minorHAnsi" w:cs="Open Sans"/>
          <w:sz w:val="22"/>
          <w:szCs w:val="22"/>
        </w:rPr>
        <w:t xml:space="preserve">: </w:t>
      </w:r>
      <w:r w:rsidR="00356B18" w:rsidRPr="008D631B">
        <w:rPr>
          <w:rFonts w:asciiTheme="minorHAnsi" w:hAnsiTheme="minorHAnsi" w:cs="Open Sans"/>
          <w:sz w:val="22"/>
          <w:szCs w:val="22"/>
        </w:rPr>
        <w:t>i</w:t>
      </w:r>
      <w:r w:rsidR="00C36FBB" w:rsidRPr="008D631B">
        <w:rPr>
          <w:rFonts w:asciiTheme="minorHAnsi" w:hAnsiTheme="minorHAnsi" w:cs="Open Sans"/>
          <w:sz w:val="22"/>
          <w:szCs w:val="22"/>
        </w:rPr>
        <w:t xml:space="preserve">nformation that is either inscribed on a tangible medium or stored in an electronic or other medium and is retrievable in visual form. </w:t>
      </w:r>
    </w:p>
    <w:p w14:paraId="151A3D80" w14:textId="175A3DBE" w:rsidR="000E451B" w:rsidRPr="008D631B" w:rsidRDefault="00D0057A" w:rsidP="001B4CAD">
      <w:pPr>
        <w:pStyle w:val="NormalWeb"/>
        <w:rPr>
          <w:rFonts w:asciiTheme="minorHAnsi" w:hAnsiTheme="minorHAnsi"/>
        </w:rPr>
      </w:pPr>
      <w:r w:rsidRPr="008D631B">
        <w:rPr>
          <w:rFonts w:asciiTheme="minorHAnsi" w:hAnsiTheme="minorHAnsi" w:cs="Open Sans"/>
          <w:b/>
          <w:bCs/>
          <w:sz w:val="22"/>
          <w:szCs w:val="22"/>
        </w:rPr>
        <w:t>Revocation</w:t>
      </w:r>
      <w:r w:rsidR="000E451B" w:rsidRPr="008D631B">
        <w:rPr>
          <w:rFonts w:asciiTheme="minorHAnsi" w:hAnsiTheme="minorHAnsi" w:cs="Open Sans"/>
          <w:sz w:val="22"/>
          <w:szCs w:val="22"/>
        </w:rPr>
        <w:t xml:space="preserve">: </w:t>
      </w:r>
      <w:r w:rsidR="00356B18" w:rsidRPr="008D631B">
        <w:rPr>
          <w:rFonts w:asciiTheme="minorHAnsi" w:hAnsiTheme="minorHAnsi" w:cs="Open Sans"/>
          <w:sz w:val="22"/>
          <w:szCs w:val="22"/>
        </w:rPr>
        <w:t>t</w:t>
      </w:r>
      <w:r w:rsidR="00C36FBB" w:rsidRPr="008D631B">
        <w:rPr>
          <w:rFonts w:asciiTheme="minorHAnsi" w:hAnsiTheme="minorHAnsi" w:cs="Open Sans"/>
          <w:sz w:val="22"/>
          <w:szCs w:val="22"/>
        </w:rPr>
        <w:t>he withdrawal of a contract offer by the offeror</w:t>
      </w:r>
      <w:r w:rsidR="00356B18" w:rsidRPr="008D631B">
        <w:rPr>
          <w:rFonts w:asciiTheme="minorHAnsi" w:hAnsiTheme="minorHAnsi" w:cs="Open Sans"/>
          <w:sz w:val="22"/>
          <w:szCs w:val="22"/>
        </w:rPr>
        <w:t>;</w:t>
      </w:r>
      <w:r w:rsidR="00C36FBB" w:rsidRPr="008D631B">
        <w:rPr>
          <w:rFonts w:asciiTheme="minorHAnsi" w:hAnsiTheme="minorHAnsi" w:cs="Open Sans"/>
          <w:sz w:val="22"/>
          <w:szCs w:val="22"/>
        </w:rPr>
        <w:t xml:space="preserve"> </w:t>
      </w:r>
      <w:r w:rsidR="00356B18" w:rsidRPr="008D631B">
        <w:rPr>
          <w:rFonts w:asciiTheme="minorHAnsi" w:hAnsiTheme="minorHAnsi" w:cs="Open Sans"/>
          <w:sz w:val="22"/>
          <w:szCs w:val="22"/>
        </w:rPr>
        <w:t>u</w:t>
      </w:r>
      <w:r w:rsidR="00C36FBB" w:rsidRPr="008D631B">
        <w:rPr>
          <w:rFonts w:asciiTheme="minorHAnsi" w:hAnsiTheme="minorHAnsi" w:cs="Open Sans"/>
          <w:sz w:val="22"/>
          <w:szCs w:val="22"/>
        </w:rPr>
        <w:t xml:space="preserve">nless an offer is irrevocable, it can be revoked at any time prior to acceptance without liability. </w:t>
      </w:r>
    </w:p>
    <w:p w14:paraId="2AB61A73" w14:textId="6E3A9995" w:rsidR="000E451B" w:rsidRPr="008D631B" w:rsidRDefault="00D0057A" w:rsidP="001B4CAD">
      <w:pPr>
        <w:pStyle w:val="NormalWeb"/>
        <w:rPr>
          <w:rFonts w:asciiTheme="minorHAnsi" w:hAnsiTheme="minorHAnsi"/>
        </w:rPr>
      </w:pPr>
      <w:r w:rsidRPr="008D631B">
        <w:rPr>
          <w:rFonts w:asciiTheme="minorHAnsi" w:hAnsiTheme="minorHAnsi" w:cs="Open Sans"/>
          <w:b/>
          <w:bCs/>
          <w:sz w:val="22"/>
          <w:szCs w:val="22"/>
        </w:rPr>
        <w:t>Shrink-</w:t>
      </w:r>
      <w:r w:rsidR="00D348D5" w:rsidRPr="008D631B">
        <w:rPr>
          <w:rFonts w:asciiTheme="minorHAnsi" w:hAnsiTheme="minorHAnsi" w:cs="Open Sans"/>
          <w:b/>
          <w:bCs/>
          <w:sz w:val="22"/>
          <w:szCs w:val="22"/>
        </w:rPr>
        <w:t>wrap agreement</w:t>
      </w:r>
      <w:r w:rsidR="000E451B" w:rsidRPr="008D631B">
        <w:rPr>
          <w:rFonts w:asciiTheme="minorHAnsi" w:hAnsiTheme="minorHAnsi" w:cs="Open Sans"/>
          <w:sz w:val="22"/>
          <w:szCs w:val="22"/>
        </w:rPr>
        <w:t xml:space="preserve">: </w:t>
      </w:r>
      <w:r w:rsidR="00D348D5" w:rsidRPr="008D631B">
        <w:rPr>
          <w:rFonts w:asciiTheme="minorHAnsi" w:hAnsiTheme="minorHAnsi" w:cs="Open Sans"/>
          <w:sz w:val="22"/>
          <w:szCs w:val="22"/>
        </w:rPr>
        <w:t xml:space="preserve">an </w:t>
      </w:r>
      <w:r w:rsidR="00C36FBB" w:rsidRPr="008D631B">
        <w:rPr>
          <w:rFonts w:asciiTheme="minorHAnsi" w:hAnsiTheme="minorHAnsi" w:cs="Open Sans"/>
          <w:sz w:val="22"/>
          <w:szCs w:val="22"/>
        </w:rPr>
        <w:t xml:space="preserve">agreement whose terms are expressed in a document located inside a box in which goods (usually software) are packaged. </w:t>
      </w:r>
      <w:r w:rsidR="003F1D2C" w:rsidRPr="008D631B">
        <w:rPr>
          <w:rFonts w:asciiTheme="minorHAnsi" w:hAnsiTheme="minorHAnsi" w:cs="Open Sans"/>
          <w:sz w:val="22"/>
          <w:szCs w:val="22"/>
        </w:rPr>
        <w:t xml:space="preserve"> </w:t>
      </w:r>
    </w:p>
    <w:p w14:paraId="6BA74958" w14:textId="77777777" w:rsidR="00C0701E" w:rsidRPr="008D631B" w:rsidRDefault="00C0701E" w:rsidP="00C0701E">
      <w:pPr>
        <w:rPr>
          <w:rFonts w:asciiTheme="minorHAnsi" w:hAnsiTheme="minorHAnsi"/>
        </w:rPr>
      </w:pPr>
    </w:p>
    <w:p w14:paraId="1E6D3EB3" w14:textId="68C3FADB" w:rsidR="002F5240" w:rsidRPr="008D631B" w:rsidRDefault="00261377" w:rsidP="00D0154F">
      <w:pPr>
        <w:pStyle w:val="Return-to-top"/>
        <w:rPr>
          <w:rStyle w:val="Hyperlink"/>
          <w:rFonts w:asciiTheme="minorHAnsi" w:hAnsiTheme="minorHAnsi"/>
          <w:noProof w:val="0"/>
        </w:rPr>
      </w:pPr>
      <w:hyperlink w:anchor="_top" w:history="1">
        <w:r w:rsidR="002F5240" w:rsidRPr="008D631B">
          <w:rPr>
            <w:rStyle w:val="Hyperlink"/>
            <w:rFonts w:asciiTheme="minorHAnsi" w:hAnsiTheme="minorHAnsi"/>
            <w:noProof w:val="0"/>
          </w:rPr>
          <w:t>[return to top]</w:t>
        </w:r>
      </w:hyperlink>
    </w:p>
    <w:p w14:paraId="5664F3B9" w14:textId="62FA1EC0" w:rsidR="00D0135B" w:rsidRPr="008D631B" w:rsidRDefault="3EBB50ED" w:rsidP="006B463F">
      <w:pPr>
        <w:pStyle w:val="Heading1"/>
      </w:pPr>
      <w:bookmarkStart w:id="15" w:name="_Toc42853185"/>
      <w:bookmarkStart w:id="16" w:name="_Toc42853355"/>
      <w:bookmarkStart w:id="17" w:name="_Toc43900139"/>
      <w:bookmarkStart w:id="18" w:name="_Toc62463035"/>
      <w:r w:rsidRPr="008D631B">
        <w:t>What's New in This Chapter</w:t>
      </w:r>
      <w:bookmarkEnd w:id="15"/>
      <w:bookmarkEnd w:id="16"/>
      <w:bookmarkEnd w:id="17"/>
      <w:bookmarkEnd w:id="18"/>
    </w:p>
    <w:p w14:paraId="280E529F" w14:textId="6F6D9FB6" w:rsidR="00D0135B" w:rsidRPr="008D631B" w:rsidRDefault="00AD08FF" w:rsidP="2112863F">
      <w:pPr>
        <w:rPr>
          <w:rFonts w:asciiTheme="minorHAnsi" w:hAnsiTheme="minorHAnsi"/>
        </w:rPr>
      </w:pPr>
      <w:r w:rsidRPr="008D631B">
        <w:rPr>
          <w:rFonts w:asciiTheme="minorHAnsi" w:hAnsiTheme="minorHAnsi"/>
        </w:rPr>
        <w:t xml:space="preserve">The following </w:t>
      </w:r>
      <w:r w:rsidR="009977F9" w:rsidRPr="008D631B">
        <w:rPr>
          <w:rFonts w:asciiTheme="minorHAnsi" w:hAnsiTheme="minorHAnsi"/>
        </w:rPr>
        <w:t xml:space="preserve">elements are </w:t>
      </w:r>
      <w:r w:rsidR="000063C0" w:rsidRPr="008D631B">
        <w:rPr>
          <w:rFonts w:asciiTheme="minorHAnsi" w:hAnsiTheme="minorHAnsi"/>
        </w:rPr>
        <w:t xml:space="preserve">improvements </w:t>
      </w:r>
      <w:r w:rsidR="620C0BFE" w:rsidRPr="008D631B">
        <w:rPr>
          <w:rFonts w:asciiTheme="minorHAnsi" w:hAnsiTheme="minorHAnsi"/>
        </w:rPr>
        <w:t xml:space="preserve">in this chapter </w:t>
      </w:r>
      <w:r w:rsidR="000063C0" w:rsidRPr="008D631B">
        <w:rPr>
          <w:rFonts w:asciiTheme="minorHAnsi" w:hAnsiTheme="minorHAnsi"/>
        </w:rPr>
        <w:t>from the previous edition:</w:t>
      </w:r>
    </w:p>
    <w:p w14:paraId="402C177E" w14:textId="2F4CA268" w:rsidR="00F746B1" w:rsidRPr="008D631B" w:rsidRDefault="00F746B1" w:rsidP="00F746B1">
      <w:pPr>
        <w:pStyle w:val="ListParagraph"/>
        <w:numPr>
          <w:ilvl w:val="0"/>
          <w:numId w:val="44"/>
        </w:numPr>
        <w:tabs>
          <w:tab w:val="left" w:pos="-360"/>
        </w:tabs>
        <w:spacing w:after="0"/>
        <w:rPr>
          <w:rFonts w:asciiTheme="minorHAnsi" w:hAnsiTheme="minorHAnsi"/>
          <w:bCs/>
        </w:rPr>
      </w:pPr>
      <w:r w:rsidRPr="008D631B">
        <w:rPr>
          <w:rFonts w:asciiTheme="minorHAnsi" w:hAnsiTheme="minorHAnsi"/>
          <w:b/>
        </w:rPr>
        <w:t xml:space="preserve">1 </w:t>
      </w:r>
      <w:r w:rsidRPr="008D631B">
        <w:rPr>
          <w:rFonts w:asciiTheme="minorHAnsi" w:hAnsiTheme="minorHAnsi"/>
          <w:bCs/>
        </w:rPr>
        <w:t>New Numbered Examples:</w:t>
      </w:r>
    </w:p>
    <w:p w14:paraId="768E19D5" w14:textId="77777777" w:rsidR="00F746B1" w:rsidRPr="008D631B" w:rsidRDefault="00F746B1" w:rsidP="00F746B1">
      <w:pPr>
        <w:pStyle w:val="ListParagraph"/>
        <w:numPr>
          <w:ilvl w:val="1"/>
          <w:numId w:val="43"/>
        </w:numPr>
        <w:spacing w:after="0"/>
        <w:rPr>
          <w:rFonts w:asciiTheme="minorHAnsi" w:hAnsiTheme="minorHAnsi"/>
          <w:bCs/>
        </w:rPr>
      </w:pPr>
      <w:r w:rsidRPr="008D631B">
        <w:rPr>
          <w:rFonts w:asciiTheme="minorHAnsi" w:hAnsiTheme="minorHAnsi"/>
          <w:bCs/>
        </w:rPr>
        <w:t>on counteroffers (2019)</w:t>
      </w:r>
    </w:p>
    <w:p w14:paraId="4481F125" w14:textId="77777777" w:rsidR="00F746B1" w:rsidRPr="008D631B" w:rsidRDefault="00F746B1" w:rsidP="00F746B1">
      <w:pPr>
        <w:pStyle w:val="ListParagraph"/>
        <w:numPr>
          <w:ilvl w:val="0"/>
          <w:numId w:val="43"/>
        </w:numPr>
        <w:tabs>
          <w:tab w:val="left" w:pos="-360"/>
        </w:tabs>
        <w:spacing w:after="0"/>
        <w:rPr>
          <w:rFonts w:asciiTheme="minorHAnsi" w:hAnsiTheme="minorHAnsi"/>
          <w:bCs/>
        </w:rPr>
      </w:pPr>
      <w:r w:rsidRPr="008D631B">
        <w:rPr>
          <w:rFonts w:asciiTheme="minorHAnsi" w:hAnsiTheme="minorHAnsi"/>
          <w:bCs/>
        </w:rPr>
        <w:t>2 New Numbered Case Examples:</w:t>
      </w:r>
    </w:p>
    <w:p w14:paraId="480D0084" w14:textId="77777777" w:rsidR="00F746B1" w:rsidRPr="008D631B" w:rsidRDefault="00F746B1" w:rsidP="00F746B1">
      <w:pPr>
        <w:pStyle w:val="ListParagraph"/>
        <w:numPr>
          <w:ilvl w:val="1"/>
          <w:numId w:val="43"/>
        </w:numPr>
        <w:spacing w:after="0"/>
        <w:rPr>
          <w:rFonts w:asciiTheme="minorHAnsi" w:hAnsiTheme="minorHAnsi"/>
          <w:bCs/>
        </w:rPr>
      </w:pPr>
      <w:r w:rsidRPr="008D631B">
        <w:rPr>
          <w:rFonts w:asciiTheme="minorHAnsi" w:hAnsiTheme="minorHAnsi"/>
          <w:bCs/>
        </w:rPr>
        <w:t xml:space="preserve">on the communication of acceptance (2019) </w:t>
      </w:r>
    </w:p>
    <w:p w14:paraId="35D9AD42" w14:textId="77777777" w:rsidR="00F746B1" w:rsidRPr="008D631B" w:rsidRDefault="00F746B1" w:rsidP="00F746B1">
      <w:pPr>
        <w:pStyle w:val="ListParagraph"/>
        <w:numPr>
          <w:ilvl w:val="1"/>
          <w:numId w:val="43"/>
        </w:numPr>
        <w:spacing w:after="0"/>
        <w:rPr>
          <w:rFonts w:asciiTheme="minorHAnsi" w:hAnsiTheme="minorHAnsi"/>
          <w:bCs/>
        </w:rPr>
      </w:pPr>
      <w:r w:rsidRPr="008D631B">
        <w:rPr>
          <w:rFonts w:asciiTheme="minorHAnsi" w:hAnsiTheme="minorHAnsi"/>
          <w:bCs/>
        </w:rPr>
        <w:t>on forum-selection clause (2020)</w:t>
      </w:r>
    </w:p>
    <w:p w14:paraId="7AD886A1" w14:textId="77777777" w:rsidR="00F746B1" w:rsidRPr="008D631B" w:rsidRDefault="00F746B1" w:rsidP="00F746B1">
      <w:pPr>
        <w:pStyle w:val="ListParagraph"/>
        <w:numPr>
          <w:ilvl w:val="0"/>
          <w:numId w:val="43"/>
        </w:numPr>
        <w:spacing w:after="0"/>
        <w:rPr>
          <w:rFonts w:asciiTheme="minorHAnsi" w:hAnsiTheme="minorHAnsi"/>
        </w:rPr>
      </w:pPr>
      <w:r w:rsidRPr="008D631B">
        <w:rPr>
          <w:rFonts w:asciiTheme="minorHAnsi" w:hAnsiTheme="minorHAnsi"/>
          <w:bCs/>
        </w:rPr>
        <w:t xml:space="preserve">Updated ALOE: </w:t>
      </w:r>
      <w:r w:rsidRPr="008D631B">
        <w:rPr>
          <w:rFonts w:asciiTheme="minorHAnsi" w:hAnsiTheme="minorHAnsi"/>
          <w:bCs/>
          <w:i/>
        </w:rPr>
        <w:t>Can E-</w:t>
      </w:r>
      <w:r w:rsidRPr="008D631B">
        <w:rPr>
          <w:rFonts w:asciiTheme="minorHAnsi" w:hAnsiTheme="minorHAnsi"/>
          <w:i/>
        </w:rPr>
        <w:t>Mails Create a Valid Contra</w:t>
      </w:r>
      <w:r w:rsidRPr="008D631B">
        <w:rPr>
          <w:rFonts w:asciiTheme="minorHAnsi" w:hAnsiTheme="minorHAnsi"/>
        </w:rPr>
        <w:t>ct (new section titled “E-Mails and Employment Contracts” with 2018 and 2020 case details.</w:t>
      </w:r>
    </w:p>
    <w:p w14:paraId="27AF5D60" w14:textId="5FB1BD88" w:rsidR="0BBD6A01" w:rsidRPr="008D631B" w:rsidRDefault="0BBD6A01" w:rsidP="00F746B1">
      <w:pPr>
        <w:pStyle w:val="ListParagraph"/>
        <w:rPr>
          <w:rFonts w:asciiTheme="minorHAnsi" w:hAnsiTheme="minorHAnsi"/>
          <w:i/>
          <w:iCs/>
        </w:rPr>
      </w:pPr>
    </w:p>
    <w:bookmarkStart w:id="19" w:name="_Toc42853186"/>
    <w:bookmarkStart w:id="20" w:name="_Toc42853356"/>
    <w:p w14:paraId="04663578" w14:textId="77777777" w:rsidR="002F5240" w:rsidRPr="008D631B" w:rsidRDefault="002F5240" w:rsidP="00D0154F">
      <w:pPr>
        <w:pStyle w:val="Return-to-top"/>
        <w:rPr>
          <w:rStyle w:val="Hyperlink"/>
          <w:rFonts w:asciiTheme="minorHAnsi" w:hAnsiTheme="minorHAnsi"/>
          <w:noProof w:val="0"/>
        </w:rPr>
      </w:pPr>
      <w:r w:rsidRPr="008D631B">
        <w:rPr>
          <w:rStyle w:val="Hyperlink"/>
          <w:rFonts w:asciiTheme="minorHAnsi" w:hAnsiTheme="minorHAnsi"/>
          <w:noProof w:val="0"/>
        </w:rPr>
        <w:fldChar w:fldCharType="begin"/>
      </w:r>
      <w:r w:rsidRPr="008D631B">
        <w:rPr>
          <w:rStyle w:val="Hyperlink"/>
          <w:rFonts w:asciiTheme="minorHAnsi" w:hAnsiTheme="minorHAnsi"/>
          <w:noProof w:val="0"/>
        </w:rPr>
        <w:instrText xml:space="preserve"> HYPERLINK  \l "_top" </w:instrText>
      </w:r>
      <w:r w:rsidRPr="008D631B">
        <w:rPr>
          <w:rStyle w:val="Hyperlink"/>
          <w:rFonts w:asciiTheme="minorHAnsi" w:hAnsiTheme="minorHAnsi"/>
          <w:noProof w:val="0"/>
        </w:rPr>
        <w:fldChar w:fldCharType="separate"/>
      </w:r>
      <w:r w:rsidRPr="008D631B">
        <w:rPr>
          <w:rStyle w:val="Hyperlink"/>
          <w:rFonts w:asciiTheme="minorHAnsi" w:hAnsiTheme="minorHAnsi"/>
          <w:noProof w:val="0"/>
        </w:rPr>
        <w:t>[return to top]</w:t>
      </w:r>
      <w:r w:rsidRPr="008D631B">
        <w:rPr>
          <w:rStyle w:val="Hyperlink"/>
          <w:rFonts w:asciiTheme="minorHAnsi" w:hAnsiTheme="minorHAnsi"/>
          <w:noProof w:val="0"/>
        </w:rPr>
        <w:fldChar w:fldCharType="end"/>
      </w:r>
    </w:p>
    <w:p w14:paraId="55BC391B" w14:textId="470BDED9" w:rsidR="0BBD6A01" w:rsidRPr="008D631B" w:rsidRDefault="2165D8E7" w:rsidP="006B463F">
      <w:pPr>
        <w:pStyle w:val="Heading1"/>
      </w:pPr>
      <w:bookmarkStart w:id="21" w:name="_Toc43900140"/>
      <w:bookmarkStart w:id="22" w:name="_Toc62463036"/>
      <w:r w:rsidRPr="008D631B">
        <w:t xml:space="preserve">Chapter </w:t>
      </w:r>
      <w:r w:rsidR="16689418" w:rsidRPr="008D631B">
        <w:t>Outline</w:t>
      </w:r>
      <w:bookmarkEnd w:id="21"/>
      <w:bookmarkEnd w:id="22"/>
      <w:r w:rsidR="16689418" w:rsidRPr="008D631B">
        <w:t xml:space="preserve"> </w:t>
      </w:r>
      <w:bookmarkEnd w:id="19"/>
      <w:bookmarkEnd w:id="20"/>
    </w:p>
    <w:p w14:paraId="2D70F550" w14:textId="77777777" w:rsidR="00D348D5" w:rsidRPr="00945360" w:rsidRDefault="00D348D5" w:rsidP="00945360"/>
    <w:p w14:paraId="3D5F4BE0" w14:textId="09C47D90" w:rsidR="23692A04" w:rsidRPr="008D631B" w:rsidRDefault="00972D37" w:rsidP="2112863F">
      <w:pPr>
        <w:rPr>
          <w:rFonts w:asciiTheme="minorHAnsi" w:eastAsiaTheme="minorEastAsia" w:hAnsiTheme="minorHAnsi" w:cstheme="minorBidi"/>
          <w:b/>
          <w:bCs/>
          <w:i/>
          <w:iCs/>
        </w:rPr>
      </w:pPr>
      <w:r w:rsidRPr="008D631B">
        <w:rPr>
          <w:rFonts w:asciiTheme="minorHAnsi" w:hAnsi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8D631B">
        <w:rPr>
          <w:rFonts w:asciiTheme="minorHAnsi" w:hAnsiTheme="minorHAnsi"/>
          <w:i/>
          <w:iCs/>
        </w:rPr>
        <w:t xml:space="preserve">Chapter </w:t>
      </w:r>
      <w:r w:rsidR="00AD05A0" w:rsidRPr="008D631B">
        <w:rPr>
          <w:rFonts w:asciiTheme="minorHAnsi" w:hAnsiTheme="minorHAnsi"/>
          <w:i/>
          <w:iCs/>
        </w:rPr>
        <w:t>11</w:t>
      </w:r>
      <w:r w:rsidR="545248D4" w:rsidRPr="008D631B">
        <w:rPr>
          <w:rFonts w:asciiTheme="minorHAnsi" w:hAnsiTheme="minorHAnsi"/>
          <w:i/>
          <w:iCs/>
        </w:rPr>
        <w:t xml:space="preserve">. </w:t>
      </w:r>
      <w:r w:rsidR="56F8D9E2" w:rsidRPr="008D631B">
        <w:rPr>
          <w:rFonts w:asciiTheme="minorHAnsi" w:hAnsiTheme="minorHAnsi"/>
          <w:i/>
          <w:iCs/>
        </w:rPr>
        <w:t>(PPT Slide</w:t>
      </w:r>
      <w:r w:rsidR="00D1715B" w:rsidRPr="008D631B">
        <w:rPr>
          <w:rFonts w:asciiTheme="minorHAnsi" w:hAnsiTheme="minorHAnsi"/>
          <w:i/>
          <w:iCs/>
        </w:rPr>
        <w:t xml:space="preserve"> </w:t>
      </w:r>
      <w:r w:rsidR="00AD05A0" w:rsidRPr="008D631B">
        <w:rPr>
          <w:rFonts w:asciiTheme="minorHAnsi" w:hAnsiTheme="minorHAnsi"/>
          <w:i/>
          <w:iCs/>
        </w:rPr>
        <w:t>3</w:t>
      </w:r>
      <w:r w:rsidR="56F8D9E2" w:rsidRPr="008D631B">
        <w:rPr>
          <w:rFonts w:asciiTheme="minorHAnsi" w:hAnsiTheme="minorHAnsi"/>
          <w:i/>
          <w:iCs/>
        </w:rPr>
        <w:t>)</w:t>
      </w:r>
      <w:r w:rsidR="001F3C76" w:rsidRPr="008D631B">
        <w:rPr>
          <w:rFonts w:asciiTheme="minorHAnsi" w:hAnsiTheme="minorHAnsi"/>
          <w:i/>
          <w:iCs/>
        </w:rPr>
        <w:t>.</w:t>
      </w:r>
    </w:p>
    <w:p w14:paraId="1DEC00CB" w14:textId="5922E12A" w:rsidR="286BF5BF" w:rsidRPr="00945360" w:rsidRDefault="00D348D5" w:rsidP="00945360">
      <w:pPr>
        <w:pStyle w:val="ListParagraph"/>
        <w:numPr>
          <w:ilvl w:val="0"/>
          <w:numId w:val="13"/>
        </w:numPr>
        <w:rPr>
          <w:rFonts w:asciiTheme="minorHAnsi" w:hAnsiTheme="minorHAnsi"/>
          <w:b/>
        </w:rPr>
      </w:pPr>
      <w:r w:rsidRPr="00945360">
        <w:rPr>
          <w:rFonts w:asciiTheme="minorHAnsi" w:hAnsiTheme="minorHAnsi"/>
          <w:b/>
        </w:rPr>
        <w:t xml:space="preserve">11-1 </w:t>
      </w:r>
      <w:r w:rsidR="00AD05A0" w:rsidRPr="00945360">
        <w:rPr>
          <w:rFonts w:asciiTheme="minorHAnsi" w:hAnsiTheme="minorHAnsi"/>
          <w:b/>
          <w:bCs/>
        </w:rPr>
        <w:t>Offer</w:t>
      </w:r>
      <w:r w:rsidR="734696DA" w:rsidRPr="00945360">
        <w:rPr>
          <w:rFonts w:asciiTheme="minorHAnsi" w:hAnsiTheme="minorHAnsi"/>
          <w:b/>
        </w:rPr>
        <w:t xml:space="preserve"> (PPT Slide</w:t>
      </w:r>
      <w:r w:rsidR="0439AC83" w:rsidRPr="00945360">
        <w:rPr>
          <w:rFonts w:asciiTheme="minorHAnsi" w:hAnsiTheme="minorHAnsi"/>
          <w:b/>
        </w:rPr>
        <w:t xml:space="preserve"> </w:t>
      </w:r>
      <w:r w:rsidR="00E2284D" w:rsidRPr="00945360">
        <w:rPr>
          <w:rFonts w:asciiTheme="minorHAnsi" w:hAnsiTheme="minorHAnsi"/>
          <w:b/>
        </w:rPr>
        <w:t>5</w:t>
      </w:r>
      <w:r w:rsidR="009D4E70" w:rsidRPr="00945360">
        <w:rPr>
          <w:rFonts w:asciiTheme="minorHAnsi" w:hAnsiTheme="minorHAnsi"/>
          <w:b/>
        </w:rPr>
        <w:t>-13</w:t>
      </w:r>
      <w:r w:rsidR="734696DA" w:rsidRPr="00945360">
        <w:rPr>
          <w:rFonts w:asciiTheme="minorHAnsi" w:hAnsiTheme="minorHAnsi"/>
          <w:b/>
        </w:rPr>
        <w:t>)</w:t>
      </w:r>
    </w:p>
    <w:p w14:paraId="61A67190" w14:textId="77777777" w:rsidR="00356B18" w:rsidRPr="00945360" w:rsidRDefault="00356B18" w:rsidP="00945360">
      <w:pPr>
        <w:pStyle w:val="ListParagraph"/>
        <w:rPr>
          <w:rFonts w:asciiTheme="minorHAnsi" w:eastAsiaTheme="minorEastAsia" w:hAnsiTheme="minorHAnsi"/>
        </w:rPr>
      </w:pPr>
    </w:p>
    <w:p w14:paraId="617EF24C" w14:textId="25F770CE" w:rsidR="008F535E" w:rsidRPr="008D631B" w:rsidRDefault="00AD05A0" w:rsidP="000A390A">
      <w:pPr>
        <w:pStyle w:val="ListParagraph"/>
        <w:numPr>
          <w:ilvl w:val="1"/>
          <w:numId w:val="13"/>
        </w:numPr>
        <w:rPr>
          <w:rFonts w:asciiTheme="minorHAnsi" w:eastAsiaTheme="minorEastAsia" w:hAnsiTheme="minorHAnsi"/>
          <w:b/>
          <w:bCs/>
        </w:rPr>
      </w:pPr>
      <w:r w:rsidRPr="008D631B">
        <w:rPr>
          <w:rFonts w:asciiTheme="minorHAnsi" w:eastAsiaTheme="minorEastAsia" w:hAnsiTheme="minorHAnsi"/>
          <w:b/>
          <w:bCs/>
        </w:rPr>
        <w:t>Intention of the Offer</w:t>
      </w:r>
    </w:p>
    <w:p w14:paraId="20AF4430" w14:textId="7ED7A57F" w:rsidR="008E1B9E" w:rsidRPr="008D631B" w:rsidRDefault="008E1B9E" w:rsidP="008E1B9E">
      <w:pPr>
        <w:pStyle w:val="ListParagraph"/>
        <w:numPr>
          <w:ilvl w:val="2"/>
          <w:numId w:val="13"/>
        </w:numPr>
        <w:rPr>
          <w:rFonts w:asciiTheme="minorHAnsi" w:eastAsiaTheme="minorEastAsia" w:hAnsiTheme="minorHAnsi"/>
        </w:rPr>
      </w:pPr>
      <w:r w:rsidRPr="008D631B">
        <w:rPr>
          <w:rFonts w:asciiTheme="minorHAnsi" w:hAnsiTheme="minorHAnsi"/>
        </w:rPr>
        <w:t xml:space="preserve">Intent is not determined by the </w:t>
      </w:r>
      <w:r w:rsidRPr="008D631B">
        <w:rPr>
          <w:rFonts w:asciiTheme="minorHAnsi" w:hAnsiTheme="minorHAnsi"/>
          <w:i/>
          <w:iCs/>
        </w:rPr>
        <w:t xml:space="preserve">subjective </w:t>
      </w:r>
      <w:r w:rsidRPr="008D631B">
        <w:rPr>
          <w:rFonts w:asciiTheme="minorHAnsi" w:hAnsiTheme="minorHAnsi"/>
        </w:rPr>
        <w:t>intentions, beliefs, or assumptions of the offeror. Rather, it is determined by what a reasonable person in the offeree’s position would conclude that the offeror’s words and actions meant.</w:t>
      </w:r>
    </w:p>
    <w:p w14:paraId="750D9970" w14:textId="737EAC7C"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When Intent May Be Lacking</w:t>
      </w:r>
    </w:p>
    <w:p w14:paraId="5DAC1046" w14:textId="50A0BD7E"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Expressions of opinion</w:t>
      </w:r>
    </w:p>
    <w:p w14:paraId="41926523" w14:textId="6B32DABF"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Statements of future intent</w:t>
      </w:r>
    </w:p>
    <w:p w14:paraId="18FEC8FA" w14:textId="2FDE67B9"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Preliminary negotiations</w:t>
      </w:r>
    </w:p>
    <w:p w14:paraId="023DF07D" w14:textId="69F01B54"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Invitations to bid</w:t>
      </w:r>
    </w:p>
    <w:p w14:paraId="3B555A1B" w14:textId="3D2CEA86"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Advertisements and price lists</w:t>
      </w:r>
    </w:p>
    <w:p w14:paraId="7F2DF7A2" w14:textId="004718AC"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Live and online auctions</w:t>
      </w:r>
    </w:p>
    <w:p w14:paraId="66B4A30F" w14:textId="3886C95D"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Agreements to Agree</w:t>
      </w:r>
    </w:p>
    <w:p w14:paraId="25E7CF9A" w14:textId="0D68407D"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b/>
          <w:bCs/>
        </w:rPr>
        <w:t>Spotlight Case Example 11.2</w:t>
      </w:r>
      <w:r w:rsidRPr="008D631B">
        <w:rPr>
          <w:rFonts w:asciiTheme="minorHAnsi" w:eastAsiaTheme="minorEastAsia" w:hAnsiTheme="minorHAnsi"/>
        </w:rPr>
        <w:t xml:space="preserve"> Six Flags, Inc.</w:t>
      </w:r>
    </w:p>
    <w:p w14:paraId="4F4C4AC7" w14:textId="77777777" w:rsidR="00D348D5"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Preliminary Agreements</w:t>
      </w:r>
    </w:p>
    <w:p w14:paraId="56E380D2" w14:textId="0D7B53D8" w:rsidR="008F535E" w:rsidRPr="008D631B" w:rsidRDefault="005C1D29" w:rsidP="00945360">
      <w:pPr>
        <w:pStyle w:val="ListParagraph"/>
        <w:ind w:left="2160"/>
        <w:rPr>
          <w:rFonts w:asciiTheme="minorHAnsi" w:eastAsiaTheme="minorEastAsia" w:hAnsiTheme="minorHAnsi"/>
        </w:rPr>
      </w:pPr>
      <w:r w:rsidRPr="008D631B">
        <w:rPr>
          <w:rFonts w:asciiTheme="minorHAnsi" w:eastAsiaTheme="minorEastAsia" w:hAnsiTheme="minorHAnsi"/>
        </w:rPr>
        <w:tab/>
      </w:r>
    </w:p>
    <w:p w14:paraId="354F97AB" w14:textId="392178F1" w:rsidR="005C1D29" w:rsidRPr="008D631B" w:rsidRDefault="00AD05A0" w:rsidP="005C1D29">
      <w:pPr>
        <w:pStyle w:val="ListParagraph"/>
        <w:numPr>
          <w:ilvl w:val="1"/>
          <w:numId w:val="13"/>
        </w:numPr>
        <w:rPr>
          <w:rFonts w:asciiTheme="minorHAnsi" w:eastAsiaTheme="minorEastAsia" w:hAnsiTheme="minorHAnsi"/>
          <w:b/>
          <w:bCs/>
        </w:rPr>
      </w:pPr>
      <w:r w:rsidRPr="008D631B">
        <w:rPr>
          <w:rFonts w:asciiTheme="minorHAnsi" w:eastAsiaTheme="minorEastAsia" w:hAnsiTheme="minorHAnsi"/>
          <w:b/>
          <w:bCs/>
        </w:rPr>
        <w:t>Definiteness of the Offer</w:t>
      </w:r>
    </w:p>
    <w:p w14:paraId="1366B591" w14:textId="77777777"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The identification of the parties</w:t>
      </w:r>
      <w:r w:rsidR="005C1D29" w:rsidRPr="008D631B">
        <w:rPr>
          <w:rFonts w:asciiTheme="minorHAnsi" w:eastAsiaTheme="minorEastAsia" w:hAnsiTheme="minorHAnsi"/>
        </w:rPr>
        <w:t>.</w:t>
      </w:r>
    </w:p>
    <w:p w14:paraId="58E0572D" w14:textId="77777777"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lastRenderedPageBreak/>
        <w:t>The identification of the object or subject matter of the contract including the work to be performed, with specific identification of such items as goods, services, and land.</w:t>
      </w:r>
    </w:p>
    <w:p w14:paraId="7839F13E" w14:textId="77777777"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The consideration to be paid.</w:t>
      </w:r>
    </w:p>
    <w:p w14:paraId="250818B9" w14:textId="77777777"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The time of payment, delivery, or performance.</w:t>
      </w:r>
    </w:p>
    <w:p w14:paraId="7CC53EAC" w14:textId="312EA2BA" w:rsidR="005C1D29"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b/>
          <w:bCs/>
        </w:rPr>
        <w:t xml:space="preserve">Example 11.3 </w:t>
      </w:r>
      <w:r w:rsidRPr="008D631B">
        <w:rPr>
          <w:rFonts w:asciiTheme="minorHAnsi" w:eastAsiaTheme="minorEastAsia" w:hAnsiTheme="minorHAnsi"/>
        </w:rPr>
        <w:t>Nintendo of America, Inc.</w:t>
      </w:r>
      <w:r w:rsidR="005C1D29" w:rsidRPr="008D631B">
        <w:rPr>
          <w:rFonts w:asciiTheme="minorHAnsi" w:eastAsiaTheme="minorEastAsia" w:hAnsiTheme="minorHAnsi"/>
        </w:rPr>
        <w:t xml:space="preserve">  </w:t>
      </w:r>
    </w:p>
    <w:p w14:paraId="65259641" w14:textId="77777777" w:rsidR="00D348D5" w:rsidRPr="008D631B" w:rsidRDefault="00D348D5" w:rsidP="00945360">
      <w:pPr>
        <w:pStyle w:val="ListParagraph"/>
        <w:ind w:left="2160"/>
        <w:rPr>
          <w:rFonts w:asciiTheme="minorHAnsi" w:eastAsiaTheme="minorEastAsia" w:hAnsiTheme="minorHAnsi"/>
        </w:rPr>
      </w:pPr>
    </w:p>
    <w:p w14:paraId="795DAEE9" w14:textId="5789EB45" w:rsidR="005C1D29" w:rsidRPr="008D631B" w:rsidRDefault="00AD05A0" w:rsidP="005C1D29">
      <w:pPr>
        <w:pStyle w:val="ListParagraph"/>
        <w:numPr>
          <w:ilvl w:val="1"/>
          <w:numId w:val="13"/>
        </w:numPr>
        <w:rPr>
          <w:rFonts w:asciiTheme="minorHAnsi" w:eastAsiaTheme="minorEastAsia" w:hAnsiTheme="minorHAnsi"/>
          <w:b/>
          <w:bCs/>
        </w:rPr>
      </w:pPr>
      <w:r w:rsidRPr="008D631B">
        <w:rPr>
          <w:rFonts w:asciiTheme="minorHAnsi" w:eastAsiaTheme="minorEastAsia" w:hAnsiTheme="minorHAnsi"/>
          <w:b/>
          <w:bCs/>
        </w:rPr>
        <w:t>Communication of the Offer</w:t>
      </w:r>
    </w:p>
    <w:p w14:paraId="5A174440" w14:textId="2DB1FF7E" w:rsidR="005C1D29"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Offer must be communicated to the offeree.</w:t>
      </w:r>
    </w:p>
    <w:p w14:paraId="20A35579" w14:textId="074B5B6F" w:rsidR="008E1B9E" w:rsidRPr="008D631B" w:rsidRDefault="008E1B9E" w:rsidP="005C1D29">
      <w:pPr>
        <w:pStyle w:val="ListParagraph"/>
        <w:numPr>
          <w:ilvl w:val="2"/>
          <w:numId w:val="13"/>
        </w:numPr>
        <w:rPr>
          <w:rFonts w:asciiTheme="minorHAnsi" w:eastAsiaTheme="minorEastAsia" w:hAnsiTheme="minorHAnsi"/>
        </w:rPr>
      </w:pPr>
      <w:r w:rsidRPr="008D631B">
        <w:rPr>
          <w:rFonts w:asciiTheme="minorHAnsi" w:eastAsiaTheme="minorEastAsia" w:hAnsiTheme="minorHAnsi"/>
          <w:b/>
          <w:bCs/>
        </w:rPr>
        <w:t>Case Example 11.4</w:t>
      </w:r>
      <w:r w:rsidRPr="008D631B">
        <w:rPr>
          <w:rFonts w:asciiTheme="minorHAnsi" w:eastAsiaTheme="minorEastAsia" w:hAnsiTheme="minorHAnsi"/>
        </w:rPr>
        <w:t xml:space="preserve"> Adwoa </w:t>
      </w:r>
      <w:proofErr w:type="spellStart"/>
      <w:r w:rsidRPr="008D631B">
        <w:rPr>
          <w:rFonts w:asciiTheme="minorHAnsi" w:eastAsiaTheme="minorEastAsia" w:hAnsiTheme="minorHAnsi"/>
        </w:rPr>
        <w:t>Gyabaah</w:t>
      </w:r>
      <w:proofErr w:type="spellEnd"/>
    </w:p>
    <w:p w14:paraId="70FF603A" w14:textId="77777777" w:rsidR="00D348D5" w:rsidRPr="008D631B" w:rsidRDefault="00D348D5" w:rsidP="00945360">
      <w:pPr>
        <w:pStyle w:val="ListParagraph"/>
        <w:ind w:left="2160"/>
        <w:rPr>
          <w:rFonts w:asciiTheme="minorHAnsi" w:eastAsiaTheme="minorEastAsia" w:hAnsiTheme="minorHAnsi"/>
        </w:rPr>
      </w:pPr>
    </w:p>
    <w:p w14:paraId="5DFC2CEA" w14:textId="5EF1A929" w:rsidR="00EB7689" w:rsidRPr="008D631B" w:rsidRDefault="00AD05A0" w:rsidP="008E1B9E">
      <w:pPr>
        <w:pStyle w:val="ListParagraph"/>
        <w:numPr>
          <w:ilvl w:val="1"/>
          <w:numId w:val="13"/>
        </w:numPr>
        <w:rPr>
          <w:rFonts w:asciiTheme="minorHAnsi" w:eastAsiaTheme="minorEastAsia" w:hAnsiTheme="minorHAnsi"/>
          <w:b/>
          <w:bCs/>
        </w:rPr>
      </w:pPr>
      <w:r w:rsidRPr="008D631B">
        <w:rPr>
          <w:rFonts w:asciiTheme="minorHAnsi" w:eastAsiaTheme="minorEastAsia" w:hAnsiTheme="minorHAnsi"/>
          <w:b/>
          <w:bCs/>
        </w:rPr>
        <w:t>Termination of the Offer</w:t>
      </w:r>
    </w:p>
    <w:p w14:paraId="235621CF" w14:textId="087FF06F" w:rsidR="008E1B9E" w:rsidRPr="008D631B" w:rsidRDefault="008E1B9E" w:rsidP="00EB7689">
      <w:pPr>
        <w:pStyle w:val="ListParagraph"/>
        <w:numPr>
          <w:ilvl w:val="2"/>
          <w:numId w:val="13"/>
        </w:numPr>
        <w:rPr>
          <w:rFonts w:asciiTheme="minorHAnsi" w:eastAsiaTheme="minorEastAsia" w:hAnsiTheme="minorHAnsi"/>
        </w:rPr>
      </w:pPr>
      <w:r w:rsidRPr="008D631B">
        <w:rPr>
          <w:rFonts w:asciiTheme="minorHAnsi" w:eastAsiaTheme="minorEastAsia" w:hAnsiTheme="minorHAnsi"/>
        </w:rPr>
        <w:t>Termination by Action of the Parties</w:t>
      </w:r>
    </w:p>
    <w:p w14:paraId="2F378AD2" w14:textId="03CDB7E1"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Revocation</w:t>
      </w:r>
    </w:p>
    <w:p w14:paraId="0613F820" w14:textId="77F36CF2"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Irrevocable Offers</w:t>
      </w:r>
    </w:p>
    <w:p w14:paraId="50A78510" w14:textId="53A6F6E9" w:rsidR="008E1B9E" w:rsidRPr="008D631B" w:rsidRDefault="008E1B9E" w:rsidP="008E1B9E">
      <w:pPr>
        <w:pStyle w:val="ListParagraph"/>
        <w:numPr>
          <w:ilvl w:val="4"/>
          <w:numId w:val="13"/>
        </w:numPr>
        <w:rPr>
          <w:rFonts w:asciiTheme="minorHAnsi" w:eastAsiaTheme="minorEastAsia" w:hAnsiTheme="minorHAnsi"/>
        </w:rPr>
      </w:pPr>
      <w:r w:rsidRPr="008D631B">
        <w:rPr>
          <w:rFonts w:asciiTheme="minorHAnsi" w:eastAsiaTheme="minorEastAsia" w:hAnsiTheme="minorHAnsi"/>
          <w:b/>
          <w:bCs/>
        </w:rPr>
        <w:t>Example 11.5</w:t>
      </w:r>
      <w:r w:rsidRPr="008D631B">
        <w:rPr>
          <w:rFonts w:asciiTheme="minorHAnsi" w:eastAsiaTheme="minorEastAsia" w:hAnsiTheme="minorHAnsi"/>
        </w:rPr>
        <w:t xml:space="preserve"> Tyler</w:t>
      </w:r>
    </w:p>
    <w:p w14:paraId="540AA8ED" w14:textId="475B1E4A" w:rsidR="008E1B9E" w:rsidRPr="008D631B" w:rsidRDefault="008E1B9E" w:rsidP="008E1B9E">
      <w:pPr>
        <w:pStyle w:val="ListParagraph"/>
        <w:numPr>
          <w:ilvl w:val="2"/>
          <w:numId w:val="13"/>
        </w:numPr>
        <w:rPr>
          <w:rFonts w:asciiTheme="minorHAnsi" w:eastAsiaTheme="minorEastAsia" w:hAnsiTheme="minorHAnsi"/>
        </w:rPr>
      </w:pPr>
      <w:r w:rsidRPr="008D631B">
        <w:rPr>
          <w:rFonts w:asciiTheme="minorHAnsi" w:eastAsiaTheme="minorEastAsia" w:hAnsiTheme="minorHAnsi"/>
        </w:rPr>
        <w:t>Termination by Action of the Offeree</w:t>
      </w:r>
    </w:p>
    <w:p w14:paraId="0DA5C7F7" w14:textId="0E4CCDA3"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Rejection</w:t>
      </w:r>
    </w:p>
    <w:p w14:paraId="3379B03F" w14:textId="3111A262" w:rsidR="008E1B9E" w:rsidRPr="008D631B" w:rsidRDefault="008E1B9E" w:rsidP="008E1B9E">
      <w:pPr>
        <w:pStyle w:val="ListParagraph"/>
        <w:numPr>
          <w:ilvl w:val="4"/>
          <w:numId w:val="13"/>
        </w:numPr>
        <w:rPr>
          <w:rFonts w:asciiTheme="minorHAnsi" w:eastAsiaTheme="minorEastAsia" w:hAnsiTheme="minorHAnsi"/>
        </w:rPr>
      </w:pPr>
      <w:r w:rsidRPr="008D631B">
        <w:rPr>
          <w:rFonts w:asciiTheme="minorHAnsi" w:eastAsiaTheme="minorEastAsia" w:hAnsiTheme="minorHAnsi"/>
          <w:b/>
          <w:bCs/>
        </w:rPr>
        <w:t>Example 11.6</w:t>
      </w:r>
      <w:r w:rsidRPr="008D631B">
        <w:rPr>
          <w:rFonts w:asciiTheme="minorHAnsi" w:eastAsiaTheme="minorEastAsia" w:hAnsiTheme="minorHAnsi"/>
        </w:rPr>
        <w:t xml:space="preserve"> Goldfinch Farms</w:t>
      </w:r>
    </w:p>
    <w:p w14:paraId="0C8F55F5" w14:textId="5F377C2E" w:rsidR="008E1B9E" w:rsidRPr="008D631B" w:rsidRDefault="008E1B9E" w:rsidP="008E1B9E">
      <w:pPr>
        <w:pStyle w:val="ListParagraph"/>
        <w:numPr>
          <w:ilvl w:val="4"/>
          <w:numId w:val="13"/>
        </w:numPr>
        <w:rPr>
          <w:rFonts w:asciiTheme="minorHAnsi" w:eastAsiaTheme="minorEastAsia" w:hAnsiTheme="minorHAnsi"/>
        </w:rPr>
      </w:pPr>
      <w:r w:rsidRPr="008D631B">
        <w:rPr>
          <w:rFonts w:asciiTheme="minorHAnsi" w:eastAsiaTheme="minorEastAsia" w:hAnsiTheme="minorHAnsi"/>
          <w:b/>
          <w:bCs/>
        </w:rPr>
        <w:t>Example 11.7</w:t>
      </w:r>
      <w:r w:rsidRPr="008D631B">
        <w:rPr>
          <w:rFonts w:asciiTheme="minorHAnsi" w:eastAsiaTheme="minorEastAsia" w:hAnsiTheme="minorHAnsi"/>
        </w:rPr>
        <w:t xml:space="preserve"> Ray</w:t>
      </w:r>
    </w:p>
    <w:p w14:paraId="5BE18DE5" w14:textId="3220595A" w:rsidR="008E1B9E" w:rsidRPr="008D631B" w:rsidRDefault="008E1B9E" w:rsidP="008E1B9E">
      <w:pPr>
        <w:pStyle w:val="ListParagraph"/>
        <w:numPr>
          <w:ilvl w:val="3"/>
          <w:numId w:val="13"/>
        </w:numPr>
        <w:rPr>
          <w:rFonts w:asciiTheme="minorHAnsi" w:eastAsiaTheme="minorEastAsia" w:hAnsiTheme="minorHAnsi"/>
        </w:rPr>
      </w:pPr>
      <w:r w:rsidRPr="008D631B">
        <w:rPr>
          <w:rFonts w:asciiTheme="minorHAnsi" w:eastAsiaTheme="minorEastAsia" w:hAnsiTheme="minorHAnsi"/>
        </w:rPr>
        <w:t>Counteroffers</w:t>
      </w:r>
    </w:p>
    <w:p w14:paraId="1E10A6F7" w14:textId="45F09C70" w:rsidR="001B0DBD" w:rsidRPr="008D631B" w:rsidRDefault="001B0DBD" w:rsidP="001B0DBD">
      <w:pPr>
        <w:pStyle w:val="ListParagraph"/>
        <w:numPr>
          <w:ilvl w:val="4"/>
          <w:numId w:val="13"/>
        </w:numPr>
        <w:rPr>
          <w:rFonts w:asciiTheme="minorHAnsi" w:eastAsiaTheme="minorEastAsia" w:hAnsiTheme="minorHAnsi"/>
        </w:rPr>
      </w:pPr>
      <w:r w:rsidRPr="008D631B">
        <w:rPr>
          <w:rFonts w:asciiTheme="minorHAnsi" w:eastAsiaTheme="minorEastAsia" w:hAnsiTheme="minorHAnsi"/>
          <w:b/>
          <w:bCs/>
        </w:rPr>
        <w:t>Example 11.8</w:t>
      </w:r>
      <w:r w:rsidRPr="008D631B">
        <w:rPr>
          <w:rFonts w:asciiTheme="minorHAnsi" w:eastAsiaTheme="minorEastAsia" w:hAnsiTheme="minorHAnsi"/>
        </w:rPr>
        <w:t xml:space="preserve"> Burke</w:t>
      </w:r>
    </w:p>
    <w:p w14:paraId="3AAE4E3A" w14:textId="7303ED18" w:rsidR="001B0DBD" w:rsidRPr="008D631B" w:rsidRDefault="001B0DBD" w:rsidP="001B0DBD">
      <w:pPr>
        <w:pStyle w:val="ListParagraph"/>
        <w:numPr>
          <w:ilvl w:val="4"/>
          <w:numId w:val="13"/>
        </w:numPr>
        <w:rPr>
          <w:rFonts w:asciiTheme="minorHAnsi" w:eastAsiaTheme="minorEastAsia" w:hAnsiTheme="minorHAnsi"/>
        </w:rPr>
      </w:pPr>
      <w:r w:rsidRPr="008D631B">
        <w:rPr>
          <w:rFonts w:asciiTheme="minorHAnsi" w:eastAsiaTheme="minorEastAsia" w:hAnsiTheme="minorHAnsi"/>
        </w:rPr>
        <w:t xml:space="preserve">Mirror Image Rule </w:t>
      </w:r>
    </w:p>
    <w:p w14:paraId="78ABAB19" w14:textId="71F8D642" w:rsidR="001B0DBD" w:rsidRPr="008D631B" w:rsidRDefault="001B0DBD" w:rsidP="001B0DBD">
      <w:pPr>
        <w:pStyle w:val="ListParagraph"/>
        <w:numPr>
          <w:ilvl w:val="5"/>
          <w:numId w:val="13"/>
        </w:numPr>
        <w:rPr>
          <w:rFonts w:asciiTheme="minorHAnsi" w:eastAsiaTheme="minorEastAsia" w:hAnsiTheme="minorHAnsi"/>
        </w:rPr>
      </w:pPr>
      <w:r w:rsidRPr="008D631B">
        <w:rPr>
          <w:rFonts w:asciiTheme="minorHAnsi" w:eastAsiaTheme="minorEastAsia" w:hAnsiTheme="minorHAnsi"/>
        </w:rPr>
        <w:t>Offeree’s acceptance must match the offeror’s offer exactly.</w:t>
      </w:r>
    </w:p>
    <w:p w14:paraId="6C2E5C4C" w14:textId="347AF1CE" w:rsidR="008E1B9E" w:rsidRPr="008D631B" w:rsidRDefault="008E1B9E" w:rsidP="008E1B9E">
      <w:pPr>
        <w:pStyle w:val="ListParagraph"/>
        <w:numPr>
          <w:ilvl w:val="2"/>
          <w:numId w:val="13"/>
        </w:numPr>
        <w:rPr>
          <w:rFonts w:asciiTheme="minorHAnsi" w:eastAsiaTheme="minorEastAsia" w:hAnsiTheme="minorHAnsi"/>
        </w:rPr>
      </w:pPr>
      <w:r w:rsidRPr="008D631B">
        <w:rPr>
          <w:rFonts w:asciiTheme="minorHAnsi" w:eastAsiaTheme="minorEastAsia" w:hAnsiTheme="minorHAnsi"/>
        </w:rPr>
        <w:t>Termination by Operation of Law</w:t>
      </w:r>
      <w:r w:rsidR="001B0DBD" w:rsidRPr="008D631B">
        <w:rPr>
          <w:rFonts w:asciiTheme="minorHAnsi" w:eastAsiaTheme="minorEastAsia" w:hAnsiTheme="minorHAnsi"/>
        </w:rPr>
        <w:tab/>
      </w:r>
    </w:p>
    <w:p w14:paraId="6B9B4C44" w14:textId="3988B82F" w:rsidR="001B0DBD" w:rsidRPr="008D631B" w:rsidRDefault="001B0DBD" w:rsidP="001B0DBD">
      <w:pPr>
        <w:pStyle w:val="ListParagraph"/>
        <w:numPr>
          <w:ilvl w:val="3"/>
          <w:numId w:val="13"/>
        </w:numPr>
        <w:rPr>
          <w:rFonts w:asciiTheme="minorHAnsi" w:eastAsiaTheme="minorEastAsia" w:hAnsiTheme="minorHAnsi"/>
        </w:rPr>
      </w:pPr>
      <w:r w:rsidRPr="008D631B">
        <w:rPr>
          <w:rFonts w:asciiTheme="minorHAnsi" w:eastAsiaTheme="minorEastAsia" w:hAnsiTheme="minorHAnsi"/>
        </w:rPr>
        <w:t>Lapse of time</w:t>
      </w:r>
    </w:p>
    <w:p w14:paraId="4D0EB678" w14:textId="44CAC630" w:rsidR="001B0DBD" w:rsidRPr="008D631B" w:rsidRDefault="001B0DBD" w:rsidP="001B0DBD">
      <w:pPr>
        <w:pStyle w:val="ListParagraph"/>
        <w:numPr>
          <w:ilvl w:val="3"/>
          <w:numId w:val="13"/>
        </w:numPr>
        <w:rPr>
          <w:rFonts w:asciiTheme="minorHAnsi" w:eastAsiaTheme="minorEastAsia" w:hAnsiTheme="minorHAnsi"/>
        </w:rPr>
      </w:pPr>
      <w:r w:rsidRPr="008D631B">
        <w:rPr>
          <w:rFonts w:asciiTheme="minorHAnsi" w:eastAsiaTheme="minorEastAsia" w:hAnsiTheme="minorHAnsi"/>
        </w:rPr>
        <w:t>Destruction of the specific subject matter of the offer</w:t>
      </w:r>
    </w:p>
    <w:p w14:paraId="32220C02" w14:textId="4F12EBBD" w:rsidR="001B0DBD" w:rsidRPr="008D631B" w:rsidRDefault="001B0DBD" w:rsidP="001B0DBD">
      <w:pPr>
        <w:pStyle w:val="ListParagraph"/>
        <w:numPr>
          <w:ilvl w:val="3"/>
          <w:numId w:val="13"/>
        </w:numPr>
        <w:rPr>
          <w:rFonts w:asciiTheme="minorHAnsi" w:eastAsiaTheme="minorEastAsia" w:hAnsiTheme="minorHAnsi"/>
        </w:rPr>
      </w:pPr>
      <w:r w:rsidRPr="008D631B">
        <w:rPr>
          <w:rFonts w:asciiTheme="minorHAnsi" w:eastAsiaTheme="minorEastAsia" w:hAnsiTheme="minorHAnsi"/>
        </w:rPr>
        <w:t>Death or incompetence of the offeror or the offeree</w:t>
      </w:r>
    </w:p>
    <w:p w14:paraId="23EA96BE" w14:textId="69E3F37A" w:rsidR="001B0DBD" w:rsidRPr="008D631B" w:rsidRDefault="001B0DBD" w:rsidP="001B0DBD">
      <w:pPr>
        <w:pStyle w:val="ListParagraph"/>
        <w:numPr>
          <w:ilvl w:val="4"/>
          <w:numId w:val="13"/>
        </w:numPr>
        <w:rPr>
          <w:rFonts w:asciiTheme="minorHAnsi" w:eastAsiaTheme="minorEastAsia" w:hAnsiTheme="minorHAnsi"/>
        </w:rPr>
      </w:pPr>
      <w:r w:rsidRPr="008D631B">
        <w:rPr>
          <w:rFonts w:asciiTheme="minorHAnsi" w:eastAsiaTheme="minorEastAsia" w:hAnsiTheme="minorHAnsi"/>
          <w:b/>
          <w:bCs/>
        </w:rPr>
        <w:t>Example 11.9</w:t>
      </w:r>
      <w:r w:rsidRPr="008D631B">
        <w:rPr>
          <w:rFonts w:asciiTheme="minorHAnsi" w:eastAsiaTheme="minorEastAsia" w:hAnsiTheme="minorHAnsi"/>
        </w:rPr>
        <w:t xml:space="preserve"> Sybil</w:t>
      </w:r>
    </w:p>
    <w:p w14:paraId="72653430" w14:textId="77276EC7" w:rsidR="001B0DBD" w:rsidRPr="008D631B" w:rsidRDefault="001B0DBD" w:rsidP="001B0DBD">
      <w:pPr>
        <w:pStyle w:val="ListParagraph"/>
        <w:numPr>
          <w:ilvl w:val="3"/>
          <w:numId w:val="13"/>
        </w:numPr>
        <w:rPr>
          <w:rFonts w:asciiTheme="minorHAnsi" w:eastAsiaTheme="minorEastAsia" w:hAnsiTheme="minorHAnsi"/>
        </w:rPr>
      </w:pPr>
      <w:r w:rsidRPr="008D631B">
        <w:rPr>
          <w:rFonts w:asciiTheme="minorHAnsi" w:eastAsiaTheme="minorEastAsia" w:hAnsiTheme="minorHAnsi"/>
        </w:rPr>
        <w:t>Supervening illegality of the proposed contract</w:t>
      </w:r>
    </w:p>
    <w:p w14:paraId="3ED1D0BD" w14:textId="1DEA642F" w:rsidR="001B0DBD" w:rsidRPr="008D631B" w:rsidRDefault="001B0DBD" w:rsidP="001B0DBD">
      <w:pPr>
        <w:pStyle w:val="ListParagraph"/>
        <w:numPr>
          <w:ilvl w:val="4"/>
          <w:numId w:val="13"/>
        </w:numPr>
        <w:rPr>
          <w:rFonts w:asciiTheme="minorHAnsi" w:eastAsiaTheme="minorEastAsia" w:hAnsiTheme="minorHAnsi"/>
        </w:rPr>
      </w:pPr>
      <w:r w:rsidRPr="008D631B">
        <w:rPr>
          <w:rFonts w:asciiTheme="minorHAnsi" w:eastAsiaTheme="minorEastAsia" w:hAnsiTheme="minorHAnsi"/>
          <w:b/>
          <w:bCs/>
        </w:rPr>
        <w:t>Example 11.10</w:t>
      </w:r>
      <w:r w:rsidRPr="008D631B">
        <w:rPr>
          <w:rFonts w:asciiTheme="minorHAnsi" w:eastAsiaTheme="minorEastAsia" w:hAnsiTheme="minorHAnsi"/>
        </w:rPr>
        <w:t xml:space="preserve"> Lee</w:t>
      </w:r>
    </w:p>
    <w:p w14:paraId="1B0AAB28" w14:textId="77777777" w:rsidR="00AD05A0" w:rsidRPr="008D631B" w:rsidRDefault="00AD05A0" w:rsidP="00AD05A0">
      <w:pPr>
        <w:pStyle w:val="ListParagraph"/>
        <w:ind w:left="2160"/>
        <w:rPr>
          <w:rFonts w:asciiTheme="minorHAnsi" w:eastAsiaTheme="minorEastAsia" w:hAnsiTheme="minorHAnsi"/>
        </w:rPr>
      </w:pPr>
    </w:p>
    <w:p w14:paraId="0509DF0A" w14:textId="2A24E1CC" w:rsidR="005C1D29" w:rsidRPr="00945360" w:rsidRDefault="00D348D5" w:rsidP="00945360">
      <w:pPr>
        <w:pStyle w:val="ListParagraph"/>
        <w:numPr>
          <w:ilvl w:val="0"/>
          <w:numId w:val="13"/>
        </w:numPr>
        <w:rPr>
          <w:rFonts w:asciiTheme="minorHAnsi" w:hAnsiTheme="minorHAnsi"/>
          <w:b/>
        </w:rPr>
      </w:pPr>
      <w:r w:rsidRPr="00945360">
        <w:rPr>
          <w:rFonts w:asciiTheme="minorHAnsi" w:hAnsiTheme="minorHAnsi"/>
          <w:b/>
        </w:rPr>
        <w:t xml:space="preserve">11-2 </w:t>
      </w:r>
      <w:r w:rsidR="00AD05A0" w:rsidRPr="00945360">
        <w:rPr>
          <w:rFonts w:asciiTheme="minorHAnsi" w:hAnsiTheme="minorHAnsi"/>
          <w:b/>
          <w:bCs/>
        </w:rPr>
        <w:t>Acceptance</w:t>
      </w:r>
      <w:r w:rsidR="005C1D29" w:rsidRPr="00945360">
        <w:rPr>
          <w:rFonts w:asciiTheme="minorHAnsi" w:hAnsiTheme="minorHAnsi"/>
          <w:b/>
        </w:rPr>
        <w:t xml:space="preserve"> (PPT Slide </w:t>
      </w:r>
      <w:r w:rsidR="009D4E70" w:rsidRPr="00945360">
        <w:rPr>
          <w:rFonts w:asciiTheme="minorHAnsi" w:hAnsiTheme="minorHAnsi"/>
          <w:b/>
        </w:rPr>
        <w:t>14-19</w:t>
      </w:r>
      <w:r w:rsidR="005C1D29" w:rsidRPr="00945360">
        <w:rPr>
          <w:rFonts w:asciiTheme="minorHAnsi" w:hAnsiTheme="minorHAnsi"/>
          <w:b/>
        </w:rPr>
        <w:t>)</w:t>
      </w:r>
    </w:p>
    <w:p w14:paraId="6A28E85B" w14:textId="77777777" w:rsidR="00D348D5" w:rsidRPr="00945360" w:rsidRDefault="00D348D5" w:rsidP="00945360">
      <w:pPr>
        <w:pStyle w:val="ListParagraph"/>
        <w:rPr>
          <w:rFonts w:asciiTheme="minorHAnsi" w:eastAsiaTheme="minorEastAsia" w:hAnsiTheme="minorHAnsi"/>
        </w:rPr>
      </w:pPr>
    </w:p>
    <w:p w14:paraId="66BE2300" w14:textId="46AD25AA" w:rsidR="005C1D29" w:rsidRPr="00945360" w:rsidRDefault="00AD05A0" w:rsidP="00031028">
      <w:pPr>
        <w:pStyle w:val="ListParagraph"/>
        <w:numPr>
          <w:ilvl w:val="0"/>
          <w:numId w:val="36"/>
        </w:numPr>
        <w:rPr>
          <w:rFonts w:asciiTheme="minorHAnsi" w:eastAsiaTheme="minorEastAsia" w:hAnsiTheme="minorHAnsi"/>
          <w:b/>
        </w:rPr>
      </w:pPr>
      <w:r w:rsidRPr="00945360">
        <w:rPr>
          <w:rFonts w:asciiTheme="minorHAnsi" w:eastAsiaTheme="minorEastAsia" w:hAnsiTheme="minorHAnsi"/>
          <w:b/>
        </w:rPr>
        <w:t>Unequivocal Acceptance</w:t>
      </w:r>
    </w:p>
    <w:p w14:paraId="3C1DE516" w14:textId="3B594428" w:rsidR="00031028" w:rsidRPr="008D631B" w:rsidRDefault="001B0DBD" w:rsidP="00031028">
      <w:pPr>
        <w:pStyle w:val="ListParagraph"/>
        <w:numPr>
          <w:ilvl w:val="2"/>
          <w:numId w:val="36"/>
        </w:numPr>
        <w:rPr>
          <w:rFonts w:asciiTheme="minorHAnsi" w:eastAsiaTheme="minorEastAsia" w:hAnsiTheme="minorHAnsi"/>
        </w:rPr>
      </w:pPr>
      <w:r w:rsidRPr="008D631B">
        <w:rPr>
          <w:rFonts w:asciiTheme="minorHAnsi" w:eastAsiaTheme="minorEastAsia" w:hAnsiTheme="minorHAnsi"/>
        </w:rPr>
        <w:t>To exercise the power of acceptance effectively, the offeree must accept unequivocally.</w:t>
      </w:r>
    </w:p>
    <w:p w14:paraId="6A9891B0" w14:textId="4CB80B68" w:rsidR="001B0DBD" w:rsidRPr="008D631B" w:rsidRDefault="001B0DBD" w:rsidP="001B0DBD">
      <w:pPr>
        <w:pStyle w:val="ListParagraph"/>
        <w:numPr>
          <w:ilvl w:val="3"/>
          <w:numId w:val="36"/>
        </w:numPr>
        <w:rPr>
          <w:rFonts w:asciiTheme="minorHAnsi" w:eastAsiaTheme="minorEastAsia" w:hAnsiTheme="minorHAnsi"/>
        </w:rPr>
      </w:pPr>
      <w:r w:rsidRPr="008D631B">
        <w:rPr>
          <w:rFonts w:asciiTheme="minorHAnsi" w:eastAsiaTheme="minorEastAsia" w:hAnsiTheme="minorHAnsi"/>
          <w:b/>
          <w:bCs/>
        </w:rPr>
        <w:t>Case Example 11.11</w:t>
      </w:r>
      <w:r w:rsidRPr="008D631B">
        <w:rPr>
          <w:rFonts w:asciiTheme="minorHAnsi" w:eastAsiaTheme="minorEastAsia" w:hAnsiTheme="minorHAnsi"/>
        </w:rPr>
        <w:t xml:space="preserve"> Sonja Brown</w:t>
      </w:r>
    </w:p>
    <w:p w14:paraId="4B9A627B" w14:textId="77777777" w:rsidR="00D348D5" w:rsidRPr="008D631B" w:rsidRDefault="00D348D5" w:rsidP="00945360">
      <w:pPr>
        <w:pStyle w:val="ListParagraph"/>
        <w:ind w:left="2880"/>
        <w:rPr>
          <w:rFonts w:asciiTheme="minorHAnsi" w:eastAsiaTheme="minorEastAsia" w:hAnsiTheme="minorHAnsi"/>
        </w:rPr>
      </w:pPr>
    </w:p>
    <w:p w14:paraId="15A8BA90" w14:textId="7C7C241A" w:rsidR="005C1D29" w:rsidRPr="00945360" w:rsidRDefault="00AD05A0" w:rsidP="00AD05A0">
      <w:pPr>
        <w:pStyle w:val="ListParagraph"/>
        <w:numPr>
          <w:ilvl w:val="0"/>
          <w:numId w:val="36"/>
        </w:numPr>
        <w:rPr>
          <w:rFonts w:asciiTheme="minorHAnsi" w:eastAsiaTheme="minorEastAsia" w:hAnsiTheme="minorHAnsi"/>
          <w:b/>
        </w:rPr>
      </w:pPr>
      <w:r w:rsidRPr="00945360">
        <w:rPr>
          <w:rFonts w:asciiTheme="minorHAnsi" w:eastAsiaTheme="minorEastAsia" w:hAnsiTheme="minorHAnsi"/>
          <w:b/>
        </w:rPr>
        <w:t>Silence as Acceptance</w:t>
      </w:r>
    </w:p>
    <w:p w14:paraId="4181FA8C" w14:textId="67CE9076" w:rsidR="001B0DBD" w:rsidRPr="008D631B" w:rsidRDefault="001B0DBD" w:rsidP="001B0DBD">
      <w:pPr>
        <w:pStyle w:val="ListParagraph"/>
        <w:numPr>
          <w:ilvl w:val="2"/>
          <w:numId w:val="36"/>
        </w:numPr>
        <w:rPr>
          <w:rFonts w:asciiTheme="minorHAnsi" w:eastAsiaTheme="minorEastAsia" w:hAnsiTheme="minorHAnsi"/>
        </w:rPr>
      </w:pPr>
      <w:r w:rsidRPr="008D631B">
        <w:rPr>
          <w:rFonts w:asciiTheme="minorHAnsi" w:eastAsiaTheme="minorEastAsia" w:hAnsiTheme="minorHAnsi"/>
        </w:rPr>
        <w:t>Silence or inaction on the offeree’s part can operate as acceptance.</w:t>
      </w:r>
    </w:p>
    <w:p w14:paraId="7A88F447" w14:textId="685CED67" w:rsidR="001B0DBD" w:rsidRPr="008D631B" w:rsidRDefault="001B0DBD" w:rsidP="001B0DBD">
      <w:pPr>
        <w:pStyle w:val="ListParagraph"/>
        <w:numPr>
          <w:ilvl w:val="3"/>
          <w:numId w:val="36"/>
        </w:numPr>
        <w:rPr>
          <w:rFonts w:asciiTheme="minorHAnsi" w:eastAsiaTheme="minorEastAsia" w:hAnsiTheme="minorHAnsi"/>
        </w:rPr>
      </w:pPr>
      <w:r w:rsidRPr="008D631B">
        <w:rPr>
          <w:rFonts w:asciiTheme="minorHAnsi" w:eastAsiaTheme="minorEastAsia" w:hAnsiTheme="minorHAnsi"/>
          <w:b/>
          <w:bCs/>
        </w:rPr>
        <w:t>Example 11.12</w:t>
      </w:r>
      <w:r w:rsidRPr="008D631B">
        <w:rPr>
          <w:rFonts w:asciiTheme="minorHAnsi" w:eastAsiaTheme="minorEastAsia" w:hAnsiTheme="minorHAnsi"/>
        </w:rPr>
        <w:t xml:space="preserve"> Marabel</w:t>
      </w:r>
    </w:p>
    <w:p w14:paraId="500C7F8E" w14:textId="77777777" w:rsidR="00D348D5" w:rsidRPr="008D631B" w:rsidRDefault="00D348D5" w:rsidP="00945360">
      <w:pPr>
        <w:pStyle w:val="ListParagraph"/>
        <w:ind w:left="2880"/>
        <w:rPr>
          <w:rFonts w:asciiTheme="minorHAnsi" w:eastAsiaTheme="minorEastAsia" w:hAnsiTheme="minorHAnsi"/>
        </w:rPr>
      </w:pPr>
    </w:p>
    <w:p w14:paraId="26AE5756" w14:textId="137B4090" w:rsidR="00AD05A0" w:rsidRPr="00945360" w:rsidRDefault="00AD05A0" w:rsidP="00AD05A0">
      <w:pPr>
        <w:pStyle w:val="ListParagraph"/>
        <w:numPr>
          <w:ilvl w:val="0"/>
          <w:numId w:val="36"/>
        </w:numPr>
        <w:rPr>
          <w:rFonts w:asciiTheme="minorHAnsi" w:eastAsiaTheme="minorEastAsia" w:hAnsiTheme="minorHAnsi"/>
          <w:b/>
        </w:rPr>
      </w:pPr>
      <w:r w:rsidRPr="00945360">
        <w:rPr>
          <w:rFonts w:asciiTheme="minorHAnsi" w:eastAsiaTheme="minorEastAsia" w:hAnsiTheme="minorHAnsi"/>
          <w:b/>
        </w:rPr>
        <w:lastRenderedPageBreak/>
        <w:t>Communication of Acceptance</w:t>
      </w:r>
    </w:p>
    <w:p w14:paraId="7A689306" w14:textId="4FF05C40" w:rsidR="001B0DBD" w:rsidRPr="00945360" w:rsidRDefault="001B0DBD" w:rsidP="001B0DBD">
      <w:pPr>
        <w:pStyle w:val="ListParagraph"/>
        <w:numPr>
          <w:ilvl w:val="2"/>
          <w:numId w:val="36"/>
        </w:numPr>
        <w:rPr>
          <w:rFonts w:asciiTheme="minorHAnsi" w:eastAsiaTheme="minorEastAsia" w:hAnsiTheme="minorHAnsi"/>
        </w:rPr>
      </w:pPr>
      <w:r w:rsidRPr="008D631B">
        <w:rPr>
          <w:rFonts w:asciiTheme="minorHAnsi" w:hAnsiTheme="minorHAnsi"/>
        </w:rPr>
        <w:t xml:space="preserve">In a unilateral contract, the full performance of some act is called for. Acceptance is usually evident, and notification is therefore unnecessary (unless the law requires </w:t>
      </w:r>
      <w:proofErr w:type="gramStart"/>
      <w:r w:rsidRPr="008D631B">
        <w:rPr>
          <w:rFonts w:asciiTheme="minorHAnsi" w:hAnsiTheme="minorHAnsi"/>
        </w:rPr>
        <w:t>it</w:t>
      </w:r>
      <w:proofErr w:type="gramEnd"/>
      <w:r w:rsidRPr="008D631B">
        <w:rPr>
          <w:rFonts w:asciiTheme="minorHAnsi" w:hAnsiTheme="minorHAnsi"/>
        </w:rPr>
        <w:t xml:space="preserve"> or the offeror asks for it). In a bilateral contract, in contrast, communication of acceptance is necessary, because acceptance is in the form of a promise.</w:t>
      </w:r>
    </w:p>
    <w:p w14:paraId="530FE3AF" w14:textId="77777777" w:rsidR="00D348D5" w:rsidRPr="008D631B" w:rsidRDefault="00D348D5" w:rsidP="00945360">
      <w:pPr>
        <w:pStyle w:val="ListParagraph"/>
        <w:ind w:left="2160"/>
        <w:rPr>
          <w:rFonts w:asciiTheme="minorHAnsi" w:eastAsiaTheme="minorEastAsia" w:hAnsiTheme="minorHAnsi"/>
        </w:rPr>
      </w:pPr>
    </w:p>
    <w:p w14:paraId="5BADE654" w14:textId="4ECBA21C" w:rsidR="00AD05A0" w:rsidRPr="00945360" w:rsidRDefault="00AD05A0" w:rsidP="00AD05A0">
      <w:pPr>
        <w:pStyle w:val="ListParagraph"/>
        <w:numPr>
          <w:ilvl w:val="0"/>
          <w:numId w:val="36"/>
        </w:numPr>
        <w:rPr>
          <w:rFonts w:asciiTheme="minorHAnsi" w:eastAsiaTheme="minorEastAsia" w:hAnsiTheme="minorHAnsi"/>
          <w:b/>
        </w:rPr>
      </w:pPr>
      <w:r w:rsidRPr="00945360">
        <w:rPr>
          <w:rFonts w:asciiTheme="minorHAnsi" w:eastAsiaTheme="minorEastAsia" w:hAnsiTheme="minorHAnsi"/>
          <w:b/>
        </w:rPr>
        <w:t>Mode and Timeliness of Acceptance</w:t>
      </w:r>
    </w:p>
    <w:p w14:paraId="7516F6B8" w14:textId="1783EFD1" w:rsidR="001B0DBD" w:rsidRPr="008D631B" w:rsidRDefault="001B0DBD" w:rsidP="001B0DBD">
      <w:pPr>
        <w:pStyle w:val="ListParagraph"/>
        <w:numPr>
          <w:ilvl w:val="2"/>
          <w:numId w:val="36"/>
        </w:numPr>
        <w:rPr>
          <w:rFonts w:asciiTheme="minorHAnsi" w:eastAsiaTheme="minorEastAsia" w:hAnsiTheme="minorHAnsi"/>
        </w:rPr>
      </w:pPr>
      <w:r w:rsidRPr="008D631B">
        <w:rPr>
          <w:rFonts w:asciiTheme="minorHAnsi" w:eastAsiaTheme="minorEastAsia" w:hAnsiTheme="minorHAnsi"/>
        </w:rPr>
        <w:t>The Mailbox Rule (deposited acceptance rule)</w:t>
      </w:r>
    </w:p>
    <w:p w14:paraId="3B93DAF3" w14:textId="3FCF9404" w:rsidR="001B0DBD" w:rsidRPr="008D631B" w:rsidRDefault="001B0DBD" w:rsidP="001B0DBD">
      <w:pPr>
        <w:pStyle w:val="ListParagraph"/>
        <w:numPr>
          <w:ilvl w:val="3"/>
          <w:numId w:val="36"/>
        </w:numPr>
        <w:rPr>
          <w:rFonts w:asciiTheme="minorHAnsi" w:eastAsiaTheme="minorEastAsia" w:hAnsiTheme="minorHAnsi"/>
        </w:rPr>
      </w:pPr>
      <w:r w:rsidRPr="008D631B">
        <w:rPr>
          <w:rFonts w:asciiTheme="minorHAnsi" w:eastAsiaTheme="minorEastAsia" w:hAnsiTheme="minorHAnsi"/>
        </w:rPr>
        <w:t>If the authorized mode of communication if the mail, then an acceptance becomes valid when it is dispatched</w:t>
      </w:r>
    </w:p>
    <w:p w14:paraId="3866EA98" w14:textId="196E3592" w:rsidR="001B0DBD" w:rsidRPr="008D631B" w:rsidRDefault="001B0DBD" w:rsidP="001B0DBD">
      <w:pPr>
        <w:pStyle w:val="ListParagraph"/>
        <w:numPr>
          <w:ilvl w:val="2"/>
          <w:numId w:val="36"/>
        </w:numPr>
        <w:rPr>
          <w:rFonts w:asciiTheme="minorHAnsi" w:eastAsiaTheme="minorEastAsia" w:hAnsiTheme="minorHAnsi"/>
        </w:rPr>
      </w:pPr>
      <w:r w:rsidRPr="008D631B">
        <w:rPr>
          <w:rFonts w:asciiTheme="minorHAnsi" w:eastAsiaTheme="minorEastAsia" w:hAnsiTheme="minorHAnsi"/>
        </w:rPr>
        <w:t>Authorized Means of Communication</w:t>
      </w:r>
    </w:p>
    <w:p w14:paraId="3409ECE5" w14:textId="7E77FA5F" w:rsidR="001B0DBD" w:rsidRPr="008D631B" w:rsidRDefault="001B0DBD" w:rsidP="001B0DBD">
      <w:pPr>
        <w:pStyle w:val="ListParagraph"/>
        <w:numPr>
          <w:ilvl w:val="3"/>
          <w:numId w:val="36"/>
        </w:numPr>
        <w:rPr>
          <w:rFonts w:asciiTheme="minorHAnsi" w:eastAsiaTheme="minorEastAsia" w:hAnsiTheme="minorHAnsi"/>
        </w:rPr>
      </w:pPr>
      <w:r w:rsidRPr="008D631B">
        <w:rPr>
          <w:rFonts w:asciiTheme="minorHAnsi" w:eastAsiaTheme="minorEastAsia" w:hAnsiTheme="minorHAnsi"/>
          <w:b/>
          <w:bCs/>
        </w:rPr>
        <w:t>Example 11.14</w:t>
      </w:r>
      <w:r w:rsidRPr="008D631B">
        <w:rPr>
          <w:rFonts w:asciiTheme="minorHAnsi" w:eastAsiaTheme="minorEastAsia" w:hAnsiTheme="minorHAnsi"/>
        </w:rPr>
        <w:t xml:space="preserve"> Motorola Mobility, Inc.</w:t>
      </w:r>
    </w:p>
    <w:p w14:paraId="5BCD1109" w14:textId="7D1B662D" w:rsidR="001B0DBD" w:rsidRPr="008D631B" w:rsidRDefault="001B0DBD" w:rsidP="001B0DBD">
      <w:pPr>
        <w:pStyle w:val="ListParagraph"/>
        <w:numPr>
          <w:ilvl w:val="3"/>
          <w:numId w:val="36"/>
        </w:numPr>
        <w:rPr>
          <w:rFonts w:asciiTheme="minorHAnsi" w:eastAsiaTheme="minorEastAsia" w:hAnsiTheme="minorHAnsi"/>
        </w:rPr>
      </w:pPr>
      <w:r w:rsidRPr="008D631B">
        <w:rPr>
          <w:rFonts w:asciiTheme="minorHAnsi" w:eastAsiaTheme="minorEastAsia" w:hAnsiTheme="minorHAnsi"/>
          <w:b/>
          <w:bCs/>
        </w:rPr>
        <w:t xml:space="preserve">Example 11.15 </w:t>
      </w:r>
      <w:r w:rsidRPr="008D631B">
        <w:rPr>
          <w:rFonts w:asciiTheme="minorHAnsi" w:eastAsiaTheme="minorEastAsia" w:hAnsiTheme="minorHAnsi"/>
        </w:rPr>
        <w:t>USPS Priority Mail</w:t>
      </w:r>
    </w:p>
    <w:p w14:paraId="489AFD64" w14:textId="1F2BCD74" w:rsidR="001B0DBD" w:rsidRPr="008D631B" w:rsidRDefault="001B0DBD" w:rsidP="001B0DBD">
      <w:pPr>
        <w:pStyle w:val="ListParagraph"/>
        <w:numPr>
          <w:ilvl w:val="2"/>
          <w:numId w:val="36"/>
        </w:numPr>
        <w:rPr>
          <w:rFonts w:asciiTheme="minorHAnsi" w:eastAsiaTheme="minorEastAsia" w:hAnsiTheme="minorHAnsi"/>
        </w:rPr>
      </w:pPr>
      <w:r w:rsidRPr="008D631B">
        <w:rPr>
          <w:rFonts w:asciiTheme="minorHAnsi" w:eastAsiaTheme="minorEastAsia" w:hAnsiTheme="minorHAnsi"/>
        </w:rPr>
        <w:t>Substitute Method of Acceptance</w:t>
      </w:r>
    </w:p>
    <w:p w14:paraId="6E758D6A" w14:textId="41A5EB9C" w:rsidR="001B0DBD" w:rsidRPr="008D631B" w:rsidRDefault="001B0DBD" w:rsidP="001B0DBD">
      <w:pPr>
        <w:pStyle w:val="ListParagraph"/>
        <w:numPr>
          <w:ilvl w:val="3"/>
          <w:numId w:val="36"/>
        </w:numPr>
        <w:rPr>
          <w:rFonts w:asciiTheme="minorHAnsi" w:eastAsiaTheme="minorEastAsia" w:hAnsiTheme="minorHAnsi"/>
        </w:rPr>
      </w:pPr>
      <w:r w:rsidRPr="008D631B">
        <w:rPr>
          <w:rFonts w:asciiTheme="minorHAnsi" w:eastAsiaTheme="minorEastAsia" w:hAnsiTheme="minorHAnsi"/>
          <w:b/>
          <w:bCs/>
        </w:rPr>
        <w:t>Example 11.16</w:t>
      </w:r>
      <w:r w:rsidRPr="008D631B">
        <w:rPr>
          <w:rFonts w:asciiTheme="minorHAnsi" w:eastAsiaTheme="minorEastAsia" w:hAnsiTheme="minorHAnsi"/>
        </w:rPr>
        <w:t xml:space="preserve"> Bennion</w:t>
      </w:r>
    </w:p>
    <w:p w14:paraId="154C9EC2" w14:textId="77777777" w:rsidR="00E2284D" w:rsidRPr="008D631B" w:rsidRDefault="00E2284D" w:rsidP="00E2284D">
      <w:pPr>
        <w:pStyle w:val="ListParagraph"/>
        <w:ind w:left="2880"/>
        <w:rPr>
          <w:rFonts w:asciiTheme="minorHAnsi" w:eastAsiaTheme="minorEastAsia" w:hAnsiTheme="minorHAnsi"/>
        </w:rPr>
      </w:pPr>
    </w:p>
    <w:p w14:paraId="2B3274E1" w14:textId="63F72B45" w:rsidR="005C1D29" w:rsidRPr="00945360" w:rsidRDefault="00D348D5" w:rsidP="00945360">
      <w:pPr>
        <w:pStyle w:val="ListParagraph"/>
        <w:numPr>
          <w:ilvl w:val="0"/>
          <w:numId w:val="13"/>
        </w:numPr>
        <w:rPr>
          <w:rFonts w:asciiTheme="minorHAnsi" w:hAnsiTheme="minorHAnsi"/>
          <w:b/>
        </w:rPr>
      </w:pPr>
      <w:r w:rsidRPr="00945360">
        <w:rPr>
          <w:rFonts w:asciiTheme="minorHAnsi" w:hAnsiTheme="minorHAnsi"/>
          <w:b/>
        </w:rPr>
        <w:t xml:space="preserve">11-3 </w:t>
      </w:r>
      <w:r w:rsidR="00AD05A0" w:rsidRPr="00945360">
        <w:rPr>
          <w:rFonts w:asciiTheme="minorHAnsi" w:hAnsiTheme="minorHAnsi"/>
          <w:b/>
          <w:bCs/>
        </w:rPr>
        <w:t>E-Contracts</w:t>
      </w:r>
      <w:r w:rsidR="005C1D29" w:rsidRPr="00945360">
        <w:rPr>
          <w:rFonts w:asciiTheme="minorHAnsi" w:hAnsiTheme="minorHAnsi"/>
          <w:b/>
        </w:rPr>
        <w:t xml:space="preserve"> (PPT Slide </w:t>
      </w:r>
      <w:r w:rsidR="009D4E70" w:rsidRPr="00945360">
        <w:rPr>
          <w:rFonts w:asciiTheme="minorHAnsi" w:hAnsiTheme="minorHAnsi"/>
          <w:b/>
        </w:rPr>
        <w:t>20-25</w:t>
      </w:r>
      <w:r w:rsidR="005C1D29" w:rsidRPr="00945360">
        <w:rPr>
          <w:rFonts w:asciiTheme="minorHAnsi" w:hAnsiTheme="minorHAnsi"/>
          <w:b/>
        </w:rPr>
        <w:t>)</w:t>
      </w:r>
    </w:p>
    <w:p w14:paraId="3C66FDA0" w14:textId="77777777" w:rsidR="00D348D5" w:rsidRPr="00945360" w:rsidRDefault="00D348D5" w:rsidP="00945360">
      <w:pPr>
        <w:pStyle w:val="ListParagraph"/>
        <w:rPr>
          <w:rFonts w:asciiTheme="minorHAnsi" w:eastAsiaTheme="minorEastAsia" w:hAnsiTheme="minorHAnsi"/>
        </w:rPr>
      </w:pPr>
    </w:p>
    <w:p w14:paraId="49BAB055" w14:textId="05410E8A" w:rsidR="005C1D29" w:rsidRPr="008D631B" w:rsidRDefault="00AD05A0" w:rsidP="00031028">
      <w:pPr>
        <w:pStyle w:val="ListParagraph"/>
        <w:numPr>
          <w:ilvl w:val="0"/>
          <w:numId w:val="39"/>
        </w:numPr>
        <w:rPr>
          <w:rFonts w:asciiTheme="minorHAnsi" w:eastAsiaTheme="minorEastAsia" w:hAnsiTheme="minorHAnsi"/>
          <w:b/>
          <w:bCs/>
        </w:rPr>
      </w:pPr>
      <w:r w:rsidRPr="008D631B">
        <w:rPr>
          <w:rFonts w:asciiTheme="minorHAnsi" w:eastAsiaTheme="minorEastAsia" w:hAnsiTheme="minorHAnsi"/>
          <w:b/>
          <w:bCs/>
        </w:rPr>
        <w:t>Online Offers</w:t>
      </w:r>
    </w:p>
    <w:p w14:paraId="4602EC89" w14:textId="2A5F64C8" w:rsidR="00031028" w:rsidRPr="008D631B" w:rsidRDefault="00662B11" w:rsidP="00031028">
      <w:pPr>
        <w:pStyle w:val="ListParagraph"/>
        <w:numPr>
          <w:ilvl w:val="2"/>
          <w:numId w:val="39"/>
        </w:numPr>
        <w:rPr>
          <w:rFonts w:asciiTheme="minorHAnsi" w:eastAsiaTheme="minorEastAsia" w:hAnsiTheme="minorHAnsi"/>
        </w:rPr>
      </w:pPr>
      <w:r w:rsidRPr="008D631B">
        <w:rPr>
          <w:rFonts w:asciiTheme="minorHAnsi" w:eastAsiaTheme="minorEastAsia" w:hAnsiTheme="minorHAnsi"/>
        </w:rPr>
        <w:t>Displaying the Offer</w:t>
      </w:r>
    </w:p>
    <w:p w14:paraId="28AA26CC" w14:textId="44A4E0A0"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b/>
          <w:bCs/>
        </w:rPr>
        <w:t>Example 11.18</w:t>
      </w:r>
      <w:r w:rsidRPr="008D631B">
        <w:rPr>
          <w:rFonts w:asciiTheme="minorHAnsi" w:eastAsiaTheme="minorEastAsia" w:hAnsiTheme="minorHAnsi"/>
        </w:rPr>
        <w:t xml:space="preserve"> </w:t>
      </w:r>
      <w:proofErr w:type="spellStart"/>
      <w:r w:rsidRPr="008D631B">
        <w:rPr>
          <w:rFonts w:asciiTheme="minorHAnsi" w:eastAsiaTheme="minorEastAsia" w:hAnsiTheme="minorHAnsi"/>
        </w:rPr>
        <w:t>Netquip</w:t>
      </w:r>
      <w:proofErr w:type="spellEnd"/>
    </w:p>
    <w:p w14:paraId="64103681" w14:textId="044A3637" w:rsidR="00662B11" w:rsidRPr="008D631B" w:rsidRDefault="00662B11" w:rsidP="00031028">
      <w:pPr>
        <w:pStyle w:val="ListParagraph"/>
        <w:numPr>
          <w:ilvl w:val="2"/>
          <w:numId w:val="39"/>
        </w:numPr>
        <w:rPr>
          <w:rFonts w:asciiTheme="minorHAnsi" w:eastAsiaTheme="minorEastAsia" w:hAnsiTheme="minorHAnsi"/>
        </w:rPr>
      </w:pPr>
      <w:r w:rsidRPr="008D631B">
        <w:rPr>
          <w:rFonts w:asciiTheme="minorHAnsi" w:eastAsiaTheme="minorEastAsia" w:hAnsiTheme="minorHAnsi"/>
        </w:rPr>
        <w:t>Provisions to Include</w:t>
      </w:r>
    </w:p>
    <w:p w14:paraId="2E0E9886" w14:textId="6EDCF865"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Acceptance of terms</w:t>
      </w:r>
    </w:p>
    <w:p w14:paraId="2E323DE4" w14:textId="2B839B48"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Payment</w:t>
      </w:r>
    </w:p>
    <w:p w14:paraId="72E8E74E" w14:textId="155E22A8"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Return policy</w:t>
      </w:r>
    </w:p>
    <w:p w14:paraId="57644F30" w14:textId="5531E398"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Disclaimer</w:t>
      </w:r>
    </w:p>
    <w:p w14:paraId="75F532CE" w14:textId="2AC72215"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Limitation on remedies</w:t>
      </w:r>
    </w:p>
    <w:p w14:paraId="347342C4" w14:textId="3530C5F8"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Privacy policy</w:t>
      </w:r>
    </w:p>
    <w:p w14:paraId="2B27850D" w14:textId="00E123DB"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Dispute resolution</w:t>
      </w:r>
    </w:p>
    <w:p w14:paraId="0BEAC494" w14:textId="58294ACB" w:rsidR="00662B11" w:rsidRPr="008D631B" w:rsidRDefault="00662B11" w:rsidP="00031028">
      <w:pPr>
        <w:pStyle w:val="ListParagraph"/>
        <w:numPr>
          <w:ilvl w:val="2"/>
          <w:numId w:val="39"/>
        </w:numPr>
        <w:rPr>
          <w:rFonts w:asciiTheme="minorHAnsi" w:eastAsiaTheme="minorEastAsia" w:hAnsiTheme="minorHAnsi"/>
        </w:rPr>
      </w:pPr>
      <w:r w:rsidRPr="008D631B">
        <w:rPr>
          <w:rFonts w:asciiTheme="minorHAnsi" w:eastAsiaTheme="minorEastAsia" w:hAnsiTheme="minorHAnsi"/>
        </w:rPr>
        <w:t>Dispute-Settlement Provisions</w:t>
      </w:r>
    </w:p>
    <w:p w14:paraId="43273D77" w14:textId="02E0F2A5"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b/>
          <w:bCs/>
        </w:rPr>
        <w:t>Case Example 11.19</w:t>
      </w:r>
      <w:r w:rsidRPr="008D631B">
        <w:rPr>
          <w:rFonts w:asciiTheme="minorHAnsi" w:eastAsiaTheme="minorEastAsia" w:hAnsiTheme="minorHAnsi"/>
        </w:rPr>
        <w:t xml:space="preserve"> Scott Rosendahl</w:t>
      </w:r>
    </w:p>
    <w:p w14:paraId="0AC94CEE" w14:textId="78926E23"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Forum-Selection Clause</w:t>
      </w:r>
    </w:p>
    <w:p w14:paraId="22EF4C15" w14:textId="4806130E" w:rsidR="00662B11" w:rsidRPr="008D631B" w:rsidRDefault="00662B11" w:rsidP="00662B11">
      <w:pPr>
        <w:pStyle w:val="ListParagraph"/>
        <w:numPr>
          <w:ilvl w:val="4"/>
          <w:numId w:val="39"/>
        </w:numPr>
        <w:rPr>
          <w:rFonts w:asciiTheme="minorHAnsi" w:eastAsiaTheme="minorEastAsia" w:hAnsiTheme="minorHAnsi"/>
        </w:rPr>
      </w:pPr>
      <w:r w:rsidRPr="008D631B">
        <w:rPr>
          <w:rFonts w:asciiTheme="minorHAnsi" w:eastAsiaTheme="minorEastAsia" w:hAnsiTheme="minorHAnsi"/>
        </w:rPr>
        <w:t>Indicates the forum or location for the resolution of any dispute arising under the contract.</w:t>
      </w:r>
    </w:p>
    <w:p w14:paraId="24983AFD" w14:textId="408755B1" w:rsidR="00662B11" w:rsidRPr="008D631B" w:rsidRDefault="00662B11" w:rsidP="00662B11">
      <w:pPr>
        <w:pStyle w:val="ListParagraph"/>
        <w:numPr>
          <w:ilvl w:val="4"/>
          <w:numId w:val="39"/>
        </w:numPr>
        <w:rPr>
          <w:rFonts w:asciiTheme="minorHAnsi" w:eastAsiaTheme="minorEastAsia" w:hAnsiTheme="minorHAnsi"/>
        </w:rPr>
      </w:pPr>
      <w:r w:rsidRPr="008D631B">
        <w:rPr>
          <w:rFonts w:asciiTheme="minorHAnsi" w:eastAsiaTheme="minorEastAsia" w:hAnsiTheme="minorHAnsi"/>
          <w:b/>
          <w:bCs/>
        </w:rPr>
        <w:t>Case Example 11.20</w:t>
      </w:r>
      <w:r w:rsidRPr="008D631B">
        <w:rPr>
          <w:rFonts w:asciiTheme="minorHAnsi" w:eastAsiaTheme="minorEastAsia" w:hAnsiTheme="minorHAnsi"/>
        </w:rPr>
        <w:t xml:space="preserve"> Rebecca </w:t>
      </w:r>
      <w:proofErr w:type="spellStart"/>
      <w:r w:rsidRPr="008D631B">
        <w:rPr>
          <w:rFonts w:asciiTheme="minorHAnsi" w:eastAsiaTheme="minorEastAsia" w:hAnsiTheme="minorHAnsi"/>
        </w:rPr>
        <w:t>Bextel</w:t>
      </w:r>
      <w:proofErr w:type="spellEnd"/>
    </w:p>
    <w:p w14:paraId="64BD0332" w14:textId="6569641A"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Choice-of-Law Clause</w:t>
      </w:r>
    </w:p>
    <w:p w14:paraId="2C1C599B" w14:textId="56A667CC" w:rsidR="00662B11" w:rsidRPr="008D631B" w:rsidRDefault="00662B11" w:rsidP="00662B11">
      <w:pPr>
        <w:pStyle w:val="ListParagraph"/>
        <w:numPr>
          <w:ilvl w:val="4"/>
          <w:numId w:val="39"/>
        </w:numPr>
        <w:rPr>
          <w:rFonts w:asciiTheme="minorHAnsi" w:eastAsiaTheme="minorEastAsia" w:hAnsiTheme="minorHAnsi"/>
        </w:rPr>
      </w:pPr>
      <w:r w:rsidRPr="008D631B">
        <w:rPr>
          <w:rFonts w:asciiTheme="minorHAnsi" w:hAnsiTheme="minorHAnsi"/>
        </w:rPr>
        <w:t>Specifies that any dispute arising out of the contract will be settled in accordance with the law of a particular jurisdiction, such as a state or country.</w:t>
      </w:r>
    </w:p>
    <w:p w14:paraId="17322A11" w14:textId="0C936112" w:rsidR="00662B11" w:rsidRPr="008D631B" w:rsidRDefault="00662B11" w:rsidP="00662B11">
      <w:pPr>
        <w:pStyle w:val="ListParagraph"/>
        <w:numPr>
          <w:ilvl w:val="4"/>
          <w:numId w:val="39"/>
        </w:numPr>
        <w:rPr>
          <w:rFonts w:asciiTheme="minorHAnsi" w:eastAsiaTheme="minorEastAsia" w:hAnsiTheme="minorHAnsi"/>
        </w:rPr>
      </w:pPr>
      <w:r w:rsidRPr="008D631B">
        <w:rPr>
          <w:rFonts w:asciiTheme="minorHAnsi" w:eastAsiaTheme="minorEastAsia" w:hAnsiTheme="minorHAnsi"/>
          <w:b/>
          <w:bCs/>
        </w:rPr>
        <w:t>Case Example 11.21</w:t>
      </w:r>
      <w:r w:rsidRPr="008D631B">
        <w:rPr>
          <w:rFonts w:asciiTheme="minorHAnsi" w:eastAsiaTheme="minorEastAsia" w:hAnsiTheme="minorHAnsi"/>
        </w:rPr>
        <w:t xml:space="preserve"> Xlibris Publishing</w:t>
      </w:r>
    </w:p>
    <w:p w14:paraId="0CFFA185" w14:textId="77777777" w:rsidR="00D348D5" w:rsidRPr="008D631B" w:rsidRDefault="00D348D5" w:rsidP="00945360">
      <w:pPr>
        <w:pStyle w:val="ListParagraph"/>
        <w:ind w:left="3600"/>
        <w:rPr>
          <w:rFonts w:asciiTheme="minorHAnsi" w:eastAsiaTheme="minorEastAsia" w:hAnsiTheme="minorHAnsi"/>
        </w:rPr>
      </w:pPr>
    </w:p>
    <w:p w14:paraId="1A0B897E" w14:textId="48F4686A" w:rsidR="005C1D29" w:rsidRPr="008D631B" w:rsidRDefault="00AD05A0" w:rsidP="00031028">
      <w:pPr>
        <w:pStyle w:val="ListParagraph"/>
        <w:numPr>
          <w:ilvl w:val="0"/>
          <w:numId w:val="39"/>
        </w:numPr>
        <w:rPr>
          <w:rFonts w:asciiTheme="minorHAnsi" w:eastAsiaTheme="minorEastAsia" w:hAnsiTheme="minorHAnsi"/>
          <w:b/>
          <w:bCs/>
        </w:rPr>
      </w:pPr>
      <w:r w:rsidRPr="008D631B">
        <w:rPr>
          <w:rFonts w:asciiTheme="minorHAnsi" w:eastAsiaTheme="minorEastAsia" w:hAnsiTheme="minorHAnsi"/>
          <w:b/>
          <w:bCs/>
        </w:rPr>
        <w:t>Online Acceptances</w:t>
      </w:r>
    </w:p>
    <w:p w14:paraId="698B87C6" w14:textId="5E2603BF" w:rsidR="00E71265" w:rsidRPr="008D631B" w:rsidRDefault="00662B11" w:rsidP="00E71265">
      <w:pPr>
        <w:pStyle w:val="ListParagraph"/>
        <w:numPr>
          <w:ilvl w:val="2"/>
          <w:numId w:val="39"/>
        </w:numPr>
        <w:rPr>
          <w:rFonts w:asciiTheme="minorHAnsi" w:eastAsiaTheme="minorEastAsia" w:hAnsiTheme="minorHAnsi"/>
        </w:rPr>
      </w:pPr>
      <w:r w:rsidRPr="008D631B">
        <w:rPr>
          <w:rFonts w:asciiTheme="minorHAnsi" w:eastAsiaTheme="minorEastAsia" w:hAnsiTheme="minorHAnsi"/>
        </w:rPr>
        <w:t>Click-On Agreements</w:t>
      </w:r>
    </w:p>
    <w:p w14:paraId="736A9A6A" w14:textId="19B20C6F"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b/>
          <w:bCs/>
        </w:rPr>
        <w:lastRenderedPageBreak/>
        <w:t>Case Example 11.22</w:t>
      </w:r>
      <w:r w:rsidRPr="008D631B">
        <w:rPr>
          <w:rFonts w:asciiTheme="minorHAnsi" w:eastAsiaTheme="minorEastAsia" w:hAnsiTheme="minorHAnsi"/>
        </w:rPr>
        <w:t xml:space="preserve"> Uber Technologies, Inc.</w:t>
      </w:r>
    </w:p>
    <w:p w14:paraId="5EDB8F3C" w14:textId="6DA158EB" w:rsidR="00662B11" w:rsidRPr="008D631B" w:rsidRDefault="00662B11" w:rsidP="00E71265">
      <w:pPr>
        <w:pStyle w:val="ListParagraph"/>
        <w:numPr>
          <w:ilvl w:val="2"/>
          <w:numId w:val="39"/>
        </w:numPr>
        <w:rPr>
          <w:rFonts w:asciiTheme="minorHAnsi" w:eastAsiaTheme="minorEastAsia" w:hAnsiTheme="minorHAnsi"/>
        </w:rPr>
      </w:pPr>
      <w:r w:rsidRPr="008D631B">
        <w:rPr>
          <w:rFonts w:asciiTheme="minorHAnsi" w:eastAsiaTheme="minorEastAsia" w:hAnsiTheme="minorHAnsi"/>
        </w:rPr>
        <w:t>Shrink-Wrap Agreements</w:t>
      </w:r>
    </w:p>
    <w:p w14:paraId="61DD1FB0" w14:textId="5DDF9C2D"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b/>
          <w:bCs/>
        </w:rPr>
        <w:t>Example 11.23</w:t>
      </w:r>
      <w:r w:rsidRPr="008D631B">
        <w:rPr>
          <w:rFonts w:asciiTheme="minorHAnsi" w:eastAsiaTheme="minorEastAsia" w:hAnsiTheme="minorHAnsi"/>
        </w:rPr>
        <w:t xml:space="preserve"> Arial</w:t>
      </w:r>
    </w:p>
    <w:p w14:paraId="66774D07" w14:textId="7BFA1F8B"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Shrink-Wrap Agreements and Enforceable Contract Terms</w:t>
      </w:r>
    </w:p>
    <w:p w14:paraId="45991946" w14:textId="6841BEE8"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rPr>
        <w:t>Shrink-Wrap Terms That May Not Be Enforced</w:t>
      </w:r>
    </w:p>
    <w:p w14:paraId="3D45A851" w14:textId="244DF7BE" w:rsidR="00662B11" w:rsidRPr="008D631B" w:rsidRDefault="00662B11" w:rsidP="00662B11">
      <w:pPr>
        <w:pStyle w:val="ListParagraph"/>
        <w:numPr>
          <w:ilvl w:val="4"/>
          <w:numId w:val="39"/>
        </w:numPr>
        <w:rPr>
          <w:rFonts w:asciiTheme="minorHAnsi" w:eastAsiaTheme="minorEastAsia" w:hAnsiTheme="minorHAnsi"/>
        </w:rPr>
      </w:pPr>
      <w:r w:rsidRPr="008D631B">
        <w:rPr>
          <w:rFonts w:asciiTheme="minorHAnsi" w:eastAsiaTheme="minorEastAsia" w:hAnsiTheme="minorHAnsi"/>
          <w:b/>
          <w:bCs/>
        </w:rPr>
        <w:t>Case Example 11.24</w:t>
      </w:r>
      <w:r w:rsidRPr="008D631B">
        <w:rPr>
          <w:rFonts w:asciiTheme="minorHAnsi" w:eastAsiaTheme="minorEastAsia" w:hAnsiTheme="minorHAnsi"/>
        </w:rPr>
        <w:t xml:space="preserve"> David Noble</w:t>
      </w:r>
    </w:p>
    <w:p w14:paraId="7F8B3E5F" w14:textId="38376CB8" w:rsidR="00662B11" w:rsidRPr="008D631B" w:rsidRDefault="00662B11" w:rsidP="00E71265">
      <w:pPr>
        <w:pStyle w:val="ListParagraph"/>
        <w:numPr>
          <w:ilvl w:val="2"/>
          <w:numId w:val="39"/>
        </w:numPr>
        <w:rPr>
          <w:rFonts w:asciiTheme="minorHAnsi" w:eastAsiaTheme="minorEastAsia" w:hAnsiTheme="minorHAnsi"/>
        </w:rPr>
      </w:pPr>
      <w:r w:rsidRPr="008D631B">
        <w:rPr>
          <w:rFonts w:asciiTheme="minorHAnsi" w:eastAsiaTheme="minorEastAsia" w:hAnsiTheme="minorHAnsi"/>
        </w:rPr>
        <w:t>Browse-Wrap Terms</w:t>
      </w:r>
    </w:p>
    <w:p w14:paraId="41529BB8" w14:textId="232ACA9B" w:rsidR="00662B11" w:rsidRPr="008D631B" w:rsidRDefault="00662B11" w:rsidP="00662B11">
      <w:pPr>
        <w:pStyle w:val="ListParagraph"/>
        <w:numPr>
          <w:ilvl w:val="3"/>
          <w:numId w:val="39"/>
        </w:numPr>
        <w:rPr>
          <w:rFonts w:asciiTheme="minorHAnsi" w:eastAsiaTheme="minorEastAsia" w:hAnsiTheme="minorHAnsi"/>
        </w:rPr>
      </w:pPr>
      <w:r w:rsidRPr="008D631B">
        <w:rPr>
          <w:rFonts w:asciiTheme="minorHAnsi" w:eastAsiaTheme="minorEastAsia" w:hAnsiTheme="minorHAnsi"/>
          <w:b/>
          <w:bCs/>
        </w:rPr>
        <w:t>Case Example 11.25</w:t>
      </w:r>
      <w:r w:rsidRPr="008D631B">
        <w:rPr>
          <w:rFonts w:asciiTheme="minorHAnsi" w:eastAsiaTheme="minorEastAsia" w:hAnsiTheme="minorHAnsi"/>
        </w:rPr>
        <w:t xml:space="preserve"> James McCants</w:t>
      </w:r>
    </w:p>
    <w:p w14:paraId="3BAB7061" w14:textId="77777777" w:rsidR="00D348D5" w:rsidRPr="008D631B" w:rsidRDefault="00D348D5" w:rsidP="00945360">
      <w:pPr>
        <w:pStyle w:val="ListParagraph"/>
        <w:ind w:left="2880"/>
        <w:rPr>
          <w:rFonts w:asciiTheme="minorHAnsi" w:eastAsiaTheme="minorEastAsia" w:hAnsiTheme="minorHAnsi"/>
        </w:rPr>
      </w:pPr>
    </w:p>
    <w:p w14:paraId="56CC794C" w14:textId="2A18437C" w:rsidR="005C1D29" w:rsidRPr="008D631B" w:rsidRDefault="00AD05A0" w:rsidP="00AD05A0">
      <w:pPr>
        <w:pStyle w:val="ListParagraph"/>
        <w:numPr>
          <w:ilvl w:val="0"/>
          <w:numId w:val="39"/>
        </w:numPr>
        <w:rPr>
          <w:rFonts w:asciiTheme="minorHAnsi" w:eastAsiaTheme="minorEastAsia" w:hAnsiTheme="minorHAnsi"/>
          <w:b/>
          <w:bCs/>
        </w:rPr>
      </w:pPr>
      <w:r w:rsidRPr="008D631B">
        <w:rPr>
          <w:rFonts w:asciiTheme="minorHAnsi" w:eastAsiaTheme="minorEastAsia" w:hAnsiTheme="minorHAnsi"/>
          <w:b/>
          <w:bCs/>
        </w:rPr>
        <w:t>Federal Law on E-Signatures and E-Documents</w:t>
      </w:r>
    </w:p>
    <w:p w14:paraId="7FE1C1C3" w14:textId="1C43DFF1" w:rsidR="00AD05A0" w:rsidRPr="00945360" w:rsidRDefault="00AD05A0" w:rsidP="00AD05A0">
      <w:pPr>
        <w:pStyle w:val="ListParagraph"/>
        <w:numPr>
          <w:ilvl w:val="2"/>
          <w:numId w:val="39"/>
        </w:numPr>
        <w:rPr>
          <w:rFonts w:asciiTheme="minorHAnsi" w:eastAsiaTheme="minorEastAsia" w:hAnsiTheme="minorHAnsi"/>
        </w:rPr>
      </w:pPr>
      <w:r w:rsidRPr="008D631B">
        <w:rPr>
          <w:rFonts w:asciiTheme="minorHAnsi" w:hAnsiTheme="minorHAnsi"/>
        </w:rPr>
        <w:t>Under the Electronic Signatures in Global and National Commerce Act (E-SIGN Act),</w:t>
      </w:r>
      <w:r w:rsidRPr="008D631B">
        <w:rPr>
          <w:rFonts w:asciiTheme="minorHAnsi" w:hAnsiTheme="minorHAnsi"/>
          <w:position w:val="6"/>
        </w:rPr>
        <w:t xml:space="preserve"> </w:t>
      </w:r>
      <w:r w:rsidRPr="008D631B">
        <w:rPr>
          <w:rFonts w:asciiTheme="minorHAnsi" w:hAnsiTheme="minorHAnsi"/>
        </w:rPr>
        <w:t>no contract, record, or signature may be “denied legal effect” solely because it is in electronic form. An electronic signature is as valid as a signature on paper, and an e-document can be as enforceable as a paper one.</w:t>
      </w:r>
    </w:p>
    <w:p w14:paraId="68DA4281" w14:textId="77777777" w:rsidR="00D348D5" w:rsidRPr="008D631B" w:rsidRDefault="00D348D5" w:rsidP="00945360">
      <w:pPr>
        <w:pStyle w:val="ListParagraph"/>
        <w:ind w:left="2160"/>
        <w:rPr>
          <w:rFonts w:asciiTheme="minorHAnsi" w:eastAsiaTheme="minorEastAsia" w:hAnsiTheme="minorHAnsi"/>
        </w:rPr>
      </w:pPr>
    </w:p>
    <w:p w14:paraId="3A5AFDF0" w14:textId="2E7BAEFD" w:rsidR="00AD05A0" w:rsidRPr="008D631B" w:rsidRDefault="00AD05A0" w:rsidP="00AD05A0">
      <w:pPr>
        <w:pStyle w:val="ListParagraph"/>
        <w:numPr>
          <w:ilvl w:val="0"/>
          <w:numId w:val="39"/>
        </w:numPr>
        <w:rPr>
          <w:rFonts w:asciiTheme="minorHAnsi" w:eastAsiaTheme="minorEastAsia" w:hAnsiTheme="minorHAnsi"/>
          <w:b/>
          <w:bCs/>
        </w:rPr>
      </w:pPr>
      <w:r w:rsidRPr="008D631B">
        <w:rPr>
          <w:rFonts w:asciiTheme="minorHAnsi" w:eastAsiaTheme="minorEastAsia" w:hAnsiTheme="minorHAnsi"/>
          <w:b/>
          <w:bCs/>
        </w:rPr>
        <w:t>Partnering Agreements</w:t>
      </w:r>
    </w:p>
    <w:p w14:paraId="59F4D961" w14:textId="2144444B" w:rsidR="00AD05A0" w:rsidRPr="008D631B" w:rsidRDefault="00AD05A0" w:rsidP="00AD05A0">
      <w:pPr>
        <w:pStyle w:val="ListParagraph"/>
        <w:numPr>
          <w:ilvl w:val="2"/>
          <w:numId w:val="39"/>
        </w:numPr>
        <w:rPr>
          <w:rFonts w:asciiTheme="minorHAnsi" w:eastAsiaTheme="minorEastAsia" w:hAnsiTheme="minorHAnsi"/>
        </w:rPr>
      </w:pPr>
      <w:r w:rsidRPr="008D631B">
        <w:rPr>
          <w:rFonts w:asciiTheme="minorHAnsi" w:hAnsiTheme="minorHAnsi"/>
        </w:rPr>
        <w:t>A seller and a buyer who frequently do business with each other agree in advance on the terms and conditions that will apply to all transactions subsequently conducted electronically.</w:t>
      </w:r>
    </w:p>
    <w:p w14:paraId="092F5DB3" w14:textId="77777777" w:rsidR="00AD05A0" w:rsidRPr="008D631B" w:rsidRDefault="00AD05A0" w:rsidP="00AD05A0">
      <w:pPr>
        <w:pStyle w:val="ListParagraph"/>
        <w:ind w:left="1440"/>
        <w:rPr>
          <w:rFonts w:asciiTheme="minorHAnsi" w:eastAsiaTheme="minorEastAsia" w:hAnsiTheme="minorHAnsi"/>
        </w:rPr>
      </w:pPr>
    </w:p>
    <w:p w14:paraId="68CE9FB4" w14:textId="72F2ED46" w:rsidR="005C1D29" w:rsidRPr="008D631B" w:rsidRDefault="00D348D5" w:rsidP="00945360">
      <w:pPr>
        <w:pStyle w:val="ListParagraph"/>
        <w:numPr>
          <w:ilvl w:val="0"/>
          <w:numId w:val="13"/>
        </w:numPr>
        <w:rPr>
          <w:rFonts w:asciiTheme="minorHAnsi" w:hAnsiTheme="minorHAnsi"/>
        </w:rPr>
      </w:pPr>
      <w:r w:rsidRPr="008D631B">
        <w:rPr>
          <w:rFonts w:asciiTheme="minorHAnsi" w:hAnsiTheme="minorHAnsi"/>
        </w:rPr>
        <w:t xml:space="preserve">11-4 </w:t>
      </w:r>
      <w:r w:rsidR="00AD05A0" w:rsidRPr="00945360">
        <w:rPr>
          <w:rFonts w:asciiTheme="minorHAnsi" w:hAnsiTheme="minorHAnsi"/>
          <w:b/>
          <w:bCs/>
        </w:rPr>
        <w:t>The Uniform Electronic Transactions Act</w:t>
      </w:r>
      <w:r w:rsidR="005C1D29" w:rsidRPr="00945360">
        <w:rPr>
          <w:rFonts w:asciiTheme="minorHAnsi" w:hAnsiTheme="minorHAnsi"/>
          <w:b/>
          <w:bCs/>
        </w:rPr>
        <w:t xml:space="preserve"> (</w:t>
      </w:r>
      <w:r w:rsidR="005C1D29" w:rsidRPr="008D631B">
        <w:rPr>
          <w:rFonts w:asciiTheme="minorHAnsi" w:hAnsiTheme="minorHAnsi"/>
        </w:rPr>
        <w:t xml:space="preserve">PPT Slide </w:t>
      </w:r>
      <w:r w:rsidR="009D4E70" w:rsidRPr="008D631B">
        <w:rPr>
          <w:rFonts w:asciiTheme="minorHAnsi" w:hAnsiTheme="minorHAnsi"/>
        </w:rPr>
        <w:t>26-28</w:t>
      </w:r>
      <w:r w:rsidR="005C1D29" w:rsidRPr="008D631B">
        <w:rPr>
          <w:rFonts w:asciiTheme="minorHAnsi" w:hAnsiTheme="minorHAnsi"/>
        </w:rPr>
        <w:t>)</w:t>
      </w:r>
    </w:p>
    <w:p w14:paraId="443B510D" w14:textId="77777777" w:rsidR="00D348D5" w:rsidRPr="00945360" w:rsidRDefault="00D348D5" w:rsidP="00945360">
      <w:pPr>
        <w:pStyle w:val="ListParagraph"/>
        <w:rPr>
          <w:rFonts w:asciiTheme="minorHAnsi" w:eastAsiaTheme="minorEastAsia" w:hAnsiTheme="minorHAnsi"/>
        </w:rPr>
      </w:pPr>
    </w:p>
    <w:p w14:paraId="0354A464" w14:textId="3140D3AF" w:rsidR="00440904" w:rsidRPr="008D631B" w:rsidRDefault="00AD05A0" w:rsidP="00E71265">
      <w:pPr>
        <w:pStyle w:val="ListParagraph"/>
        <w:numPr>
          <w:ilvl w:val="0"/>
          <w:numId w:val="41"/>
        </w:numPr>
        <w:rPr>
          <w:rFonts w:asciiTheme="minorHAnsi" w:eastAsiaTheme="minorEastAsia" w:hAnsiTheme="minorHAnsi"/>
          <w:b/>
          <w:bCs/>
        </w:rPr>
      </w:pPr>
      <w:r w:rsidRPr="008D631B">
        <w:rPr>
          <w:rFonts w:asciiTheme="minorHAnsi" w:eastAsiaTheme="minorEastAsia" w:hAnsiTheme="minorHAnsi"/>
          <w:b/>
          <w:bCs/>
        </w:rPr>
        <w:t>The Scope and Applicability of the UETA</w:t>
      </w:r>
    </w:p>
    <w:p w14:paraId="59D1A943" w14:textId="1E4863FD" w:rsidR="005C1D29" w:rsidRPr="008D631B" w:rsidRDefault="00E71265" w:rsidP="00440904">
      <w:pPr>
        <w:pStyle w:val="ListParagraph"/>
        <w:numPr>
          <w:ilvl w:val="2"/>
          <w:numId w:val="41"/>
        </w:numPr>
        <w:rPr>
          <w:rFonts w:asciiTheme="minorHAnsi" w:eastAsiaTheme="minorEastAsia" w:hAnsiTheme="minorHAnsi"/>
        </w:rPr>
      </w:pPr>
      <w:r w:rsidRPr="008D631B">
        <w:rPr>
          <w:rFonts w:asciiTheme="minorHAnsi" w:eastAsiaTheme="minorEastAsia" w:hAnsiTheme="minorHAnsi"/>
        </w:rPr>
        <w:t xml:space="preserve">Federal </w:t>
      </w:r>
    </w:p>
    <w:p w14:paraId="5A30A70B" w14:textId="77777777" w:rsidR="00D348D5" w:rsidRPr="008D631B" w:rsidRDefault="00D348D5" w:rsidP="00945360">
      <w:pPr>
        <w:pStyle w:val="ListParagraph"/>
        <w:ind w:left="2160"/>
        <w:rPr>
          <w:rFonts w:asciiTheme="minorHAnsi" w:eastAsiaTheme="minorEastAsia" w:hAnsiTheme="minorHAnsi"/>
        </w:rPr>
      </w:pPr>
    </w:p>
    <w:p w14:paraId="1B255554" w14:textId="303141C5" w:rsidR="00507309" w:rsidRPr="008D631B" w:rsidRDefault="00AD05A0" w:rsidP="00AD05A0">
      <w:pPr>
        <w:pStyle w:val="ListParagraph"/>
        <w:numPr>
          <w:ilvl w:val="1"/>
          <w:numId w:val="41"/>
        </w:numPr>
        <w:rPr>
          <w:rFonts w:asciiTheme="minorHAnsi" w:eastAsiaTheme="minorEastAsia" w:hAnsiTheme="minorHAnsi"/>
          <w:b/>
          <w:bCs/>
        </w:rPr>
      </w:pPr>
      <w:r w:rsidRPr="008D631B">
        <w:rPr>
          <w:rFonts w:asciiTheme="minorHAnsi" w:eastAsiaTheme="minorEastAsia" w:hAnsiTheme="minorHAnsi"/>
          <w:b/>
          <w:bCs/>
        </w:rPr>
        <w:t>The Federal E-SIGN Act and the UETA</w:t>
      </w:r>
    </w:p>
    <w:p w14:paraId="6CB4F223" w14:textId="009634A1" w:rsidR="00AD05A0" w:rsidRPr="00945360" w:rsidRDefault="00AD05A0" w:rsidP="00AD05A0">
      <w:pPr>
        <w:pStyle w:val="ListParagraph"/>
        <w:numPr>
          <w:ilvl w:val="2"/>
          <w:numId w:val="41"/>
        </w:numPr>
        <w:rPr>
          <w:rFonts w:asciiTheme="minorHAnsi" w:eastAsiaTheme="minorEastAsia" w:hAnsiTheme="minorHAnsi"/>
        </w:rPr>
      </w:pPr>
      <w:r w:rsidRPr="008D631B">
        <w:rPr>
          <w:rFonts w:asciiTheme="minorHAnsi" w:hAnsiTheme="minorHAnsi"/>
        </w:rPr>
        <w:t>If the state has enacted the UETA without modification, state law will govern.</w:t>
      </w:r>
    </w:p>
    <w:p w14:paraId="1D6DB678" w14:textId="77777777" w:rsidR="00D348D5" w:rsidRPr="008D631B" w:rsidRDefault="00D348D5" w:rsidP="00945360">
      <w:pPr>
        <w:pStyle w:val="ListParagraph"/>
        <w:ind w:left="2160"/>
        <w:rPr>
          <w:rFonts w:asciiTheme="minorHAnsi" w:eastAsiaTheme="minorEastAsia" w:hAnsiTheme="minorHAnsi"/>
        </w:rPr>
      </w:pPr>
    </w:p>
    <w:p w14:paraId="55E8A4EB" w14:textId="0570B934" w:rsidR="00AD05A0" w:rsidRPr="008D631B" w:rsidRDefault="00AD05A0" w:rsidP="00AD05A0">
      <w:pPr>
        <w:pStyle w:val="ListParagraph"/>
        <w:numPr>
          <w:ilvl w:val="1"/>
          <w:numId w:val="41"/>
        </w:numPr>
        <w:rPr>
          <w:rFonts w:asciiTheme="minorHAnsi" w:eastAsiaTheme="minorEastAsia" w:hAnsiTheme="minorHAnsi"/>
          <w:b/>
          <w:bCs/>
        </w:rPr>
      </w:pPr>
      <w:r w:rsidRPr="008D631B">
        <w:rPr>
          <w:rFonts w:asciiTheme="minorHAnsi" w:eastAsiaTheme="minorEastAsia" w:hAnsiTheme="minorHAnsi"/>
          <w:b/>
          <w:bCs/>
        </w:rPr>
        <w:t>Highlights of the UETA</w:t>
      </w:r>
    </w:p>
    <w:p w14:paraId="507DC400" w14:textId="1BD927DE" w:rsidR="00AD05A0" w:rsidRPr="008D631B" w:rsidRDefault="00AD05A0" w:rsidP="00AD05A0">
      <w:pPr>
        <w:pStyle w:val="ListParagraph"/>
        <w:numPr>
          <w:ilvl w:val="2"/>
          <w:numId w:val="41"/>
        </w:numPr>
        <w:rPr>
          <w:rFonts w:asciiTheme="minorHAnsi" w:eastAsiaTheme="minorEastAsia" w:hAnsiTheme="minorHAnsi"/>
        </w:rPr>
      </w:pPr>
      <w:r w:rsidRPr="008D631B">
        <w:rPr>
          <w:rFonts w:asciiTheme="minorHAnsi" w:eastAsiaTheme="minorEastAsia" w:hAnsiTheme="minorHAnsi"/>
        </w:rPr>
        <w:t>Attribution</w:t>
      </w:r>
    </w:p>
    <w:p w14:paraId="74DB42BE" w14:textId="1380E1B1" w:rsidR="00AD05A0" w:rsidRPr="008D631B" w:rsidRDefault="00AD05A0" w:rsidP="00AD05A0">
      <w:pPr>
        <w:pStyle w:val="ListParagraph"/>
        <w:numPr>
          <w:ilvl w:val="3"/>
          <w:numId w:val="41"/>
        </w:numPr>
        <w:rPr>
          <w:rFonts w:asciiTheme="minorHAnsi" w:eastAsiaTheme="minorEastAsia" w:hAnsiTheme="minorHAnsi"/>
        </w:rPr>
      </w:pPr>
      <w:r w:rsidRPr="008D631B">
        <w:rPr>
          <w:rFonts w:asciiTheme="minorHAnsi" w:hAnsiTheme="minorHAnsi"/>
        </w:rPr>
        <w:t>If an electronic record or signature is the act of a particular person, the record or signature may be attributed to that person.</w:t>
      </w:r>
    </w:p>
    <w:p w14:paraId="48528FD9" w14:textId="094F415D" w:rsidR="00AD05A0" w:rsidRPr="008D631B" w:rsidRDefault="00AD05A0" w:rsidP="00AD05A0">
      <w:pPr>
        <w:pStyle w:val="ListParagraph"/>
        <w:numPr>
          <w:ilvl w:val="2"/>
          <w:numId w:val="41"/>
        </w:numPr>
        <w:rPr>
          <w:rFonts w:asciiTheme="minorHAnsi" w:eastAsiaTheme="minorEastAsia" w:hAnsiTheme="minorHAnsi"/>
        </w:rPr>
      </w:pPr>
      <w:r w:rsidRPr="008D631B">
        <w:rPr>
          <w:rFonts w:asciiTheme="minorHAnsi" w:eastAsiaTheme="minorEastAsia" w:hAnsiTheme="minorHAnsi"/>
        </w:rPr>
        <w:t>The Effect of Errors</w:t>
      </w:r>
    </w:p>
    <w:p w14:paraId="408B5517" w14:textId="3C4C380F" w:rsidR="00AD05A0" w:rsidRPr="008D631B" w:rsidRDefault="00AD05A0" w:rsidP="00AD05A0">
      <w:pPr>
        <w:pStyle w:val="ListParagraph"/>
        <w:numPr>
          <w:ilvl w:val="3"/>
          <w:numId w:val="41"/>
        </w:numPr>
        <w:rPr>
          <w:rFonts w:asciiTheme="minorHAnsi" w:eastAsiaTheme="minorEastAsia" w:hAnsiTheme="minorHAnsi"/>
        </w:rPr>
      </w:pPr>
      <w:r w:rsidRPr="008D631B">
        <w:rPr>
          <w:rFonts w:asciiTheme="minorHAnsi" w:hAnsiTheme="minorHAnsi"/>
        </w:rPr>
        <w:t>If the parties have agreed to a security procedure and one party does not detect an error because of failure to follow the procedure, the conforming party can legally avoid the effect of the change or error.</w:t>
      </w:r>
    </w:p>
    <w:p w14:paraId="123027A7" w14:textId="12E4DB38" w:rsidR="00AD05A0" w:rsidRPr="008D631B" w:rsidRDefault="00AD05A0" w:rsidP="00AD05A0">
      <w:pPr>
        <w:pStyle w:val="ListParagraph"/>
        <w:numPr>
          <w:ilvl w:val="2"/>
          <w:numId w:val="41"/>
        </w:numPr>
        <w:rPr>
          <w:rFonts w:asciiTheme="minorHAnsi" w:eastAsiaTheme="minorEastAsia" w:hAnsiTheme="minorHAnsi"/>
        </w:rPr>
      </w:pPr>
      <w:r w:rsidRPr="008D631B">
        <w:rPr>
          <w:rFonts w:asciiTheme="minorHAnsi" w:eastAsiaTheme="minorEastAsia" w:hAnsiTheme="minorHAnsi"/>
        </w:rPr>
        <w:t>Timing</w:t>
      </w:r>
    </w:p>
    <w:p w14:paraId="70BAB068" w14:textId="10740FA9" w:rsidR="00AD05A0" w:rsidRPr="00E320F4" w:rsidRDefault="00AD05A0" w:rsidP="00AD05A0">
      <w:pPr>
        <w:pStyle w:val="ListParagraph"/>
        <w:numPr>
          <w:ilvl w:val="3"/>
          <w:numId w:val="41"/>
        </w:numPr>
        <w:rPr>
          <w:rFonts w:asciiTheme="minorHAnsi" w:eastAsiaTheme="minorEastAsia" w:hAnsiTheme="minorHAnsi"/>
        </w:rPr>
      </w:pPr>
      <w:r w:rsidRPr="008D631B">
        <w:rPr>
          <w:rFonts w:asciiTheme="minorHAnsi" w:hAnsiTheme="minorHAnsi"/>
        </w:rPr>
        <w:t xml:space="preserve">Once the electronic record leaves the control of the sender or comes under the control of the recipient, the UETA deems it to have been sent. An electronic record is considered </w:t>
      </w:r>
      <w:r w:rsidRPr="008D631B">
        <w:rPr>
          <w:rFonts w:asciiTheme="minorHAnsi" w:hAnsiTheme="minorHAnsi"/>
          <w:i/>
          <w:iCs/>
        </w:rPr>
        <w:t xml:space="preserve">received </w:t>
      </w:r>
      <w:r w:rsidRPr="008D631B">
        <w:rPr>
          <w:rFonts w:asciiTheme="minorHAnsi" w:hAnsiTheme="minorHAnsi"/>
        </w:rPr>
        <w:t>when it enters the recipient’s processing system in a readable form—</w:t>
      </w:r>
      <w:r w:rsidRPr="008D631B">
        <w:rPr>
          <w:rFonts w:asciiTheme="minorHAnsi" w:hAnsiTheme="minorHAnsi"/>
          <w:i/>
          <w:iCs/>
        </w:rPr>
        <w:t>even if no individual is aware of its receipt</w:t>
      </w:r>
      <w:r w:rsidRPr="008D631B">
        <w:rPr>
          <w:rFonts w:asciiTheme="minorHAnsi" w:hAnsiTheme="minorHAnsi"/>
        </w:rPr>
        <w:t>.</w:t>
      </w:r>
    </w:p>
    <w:p w14:paraId="4F897FA4" w14:textId="77777777" w:rsidR="00E320F4" w:rsidRPr="00E320F4" w:rsidRDefault="00E320F4" w:rsidP="00E320F4">
      <w:pPr>
        <w:pStyle w:val="ListParagraph"/>
        <w:ind w:left="2880"/>
        <w:rPr>
          <w:rFonts w:asciiTheme="minorHAnsi" w:eastAsiaTheme="minorEastAsia" w:hAnsiTheme="minorHAnsi"/>
        </w:rPr>
      </w:pPr>
    </w:p>
    <w:p w14:paraId="50BA7110" w14:textId="2724DA33" w:rsidR="00E320F4" w:rsidRPr="006C4375" w:rsidRDefault="00E320F4" w:rsidP="00E320F4">
      <w:pPr>
        <w:pStyle w:val="ListParagraph"/>
        <w:numPr>
          <w:ilvl w:val="1"/>
          <w:numId w:val="41"/>
        </w:numPr>
        <w:rPr>
          <w:rFonts w:eastAsiaTheme="minorEastAsia"/>
          <w:i/>
          <w:iCs/>
          <w:color w:val="2F5496" w:themeColor="accent1" w:themeShade="BF"/>
        </w:rPr>
      </w:pPr>
      <w:r w:rsidRPr="006C4375">
        <w:rPr>
          <w:rFonts w:asciiTheme="minorHAnsi" w:eastAsiaTheme="minorEastAsia" w:hAnsiTheme="minorHAnsi" w:cstheme="minorHAnsi"/>
          <w:b/>
          <w:bCs/>
          <w:i/>
          <w:iCs/>
          <w:color w:val="2F5496" w:themeColor="accent1" w:themeShade="BF"/>
        </w:rPr>
        <w:lastRenderedPageBreak/>
        <w:t xml:space="preserve">Knowledge Check Activity (1) PPT Slide:  </w:t>
      </w:r>
      <w:proofErr w:type="gramStart"/>
      <w:r w:rsidRPr="006C4375">
        <w:rPr>
          <w:rFonts w:asciiTheme="minorHAnsi" w:eastAsiaTheme="minorEastAsia" w:hAnsiTheme="minorHAnsi" w:cstheme="minorHAnsi"/>
          <w:b/>
          <w:bCs/>
          <w:i/>
          <w:iCs/>
          <w:color w:val="2F5496" w:themeColor="accent1" w:themeShade="BF"/>
        </w:rPr>
        <w:t>1 minute</w:t>
      </w:r>
      <w:proofErr w:type="gramEnd"/>
      <w:r w:rsidRPr="006C4375">
        <w:rPr>
          <w:rFonts w:asciiTheme="minorHAnsi" w:eastAsiaTheme="minorEastAsia" w:hAnsiTheme="minorHAnsi" w:cstheme="minorHAnsi"/>
          <w:b/>
          <w:bCs/>
          <w:i/>
          <w:iCs/>
          <w:color w:val="2F5496" w:themeColor="accent1" w:themeShade="BF"/>
        </w:rPr>
        <w:t xml:space="preserve">(s) total (5 minutes with discussion and review of answer). </w:t>
      </w:r>
      <w:r w:rsidRPr="006C4375">
        <w:rPr>
          <w:rFonts w:asciiTheme="minorHAnsi" w:eastAsiaTheme="minorEastAsia" w:hAnsiTheme="minorHAnsi" w:cstheme="minorHAnsi"/>
          <w:i/>
          <w:iCs/>
          <w:color w:val="2F5496" w:themeColor="accent1" w:themeShade="BF"/>
        </w:rPr>
        <w:t xml:space="preserve">Tests students’ knowledge of what events show evidence of agreement. After answer is provided, review with students the actions that can show evidence of an agreement in the online world and examples of each. </w:t>
      </w:r>
      <w:r w:rsidRPr="006C4375">
        <w:rPr>
          <w:rFonts w:eastAsiaTheme="minorEastAsia"/>
          <w:i/>
          <w:iCs/>
          <w:color w:val="2F5496" w:themeColor="accent1" w:themeShade="BF"/>
        </w:rPr>
        <w:t xml:space="preserve"> </w:t>
      </w:r>
    </w:p>
    <w:p w14:paraId="5569DF7B" w14:textId="715CEE4B" w:rsidR="00D27ABB" w:rsidRPr="008D631B" w:rsidRDefault="00261377" w:rsidP="00D0154F">
      <w:pPr>
        <w:pStyle w:val="Return-to-top"/>
        <w:rPr>
          <w:rStyle w:val="Hyperlink"/>
          <w:rFonts w:asciiTheme="minorHAnsi" w:hAnsiTheme="minorHAnsi"/>
          <w:noProof w:val="0"/>
        </w:rPr>
      </w:pPr>
      <w:hyperlink w:anchor="_top" w:history="1">
        <w:r w:rsidR="002F5240" w:rsidRPr="008D631B">
          <w:rPr>
            <w:rStyle w:val="Hyperlink"/>
            <w:rFonts w:asciiTheme="minorHAnsi" w:hAnsiTheme="minorHAnsi"/>
            <w:noProof w:val="0"/>
          </w:rPr>
          <w:t>[return to top]</w:t>
        </w:r>
      </w:hyperlink>
    </w:p>
    <w:p w14:paraId="135C76F3" w14:textId="4F22D7B7" w:rsidR="003F3315" w:rsidRPr="008D631B" w:rsidRDefault="00E04A9C" w:rsidP="006B463F">
      <w:pPr>
        <w:pStyle w:val="Heading1"/>
      </w:pPr>
      <w:bookmarkStart w:id="23" w:name="_Toc42853187"/>
      <w:bookmarkStart w:id="24" w:name="_Toc42853357"/>
      <w:bookmarkStart w:id="25" w:name="_Toc43900141"/>
      <w:bookmarkStart w:id="26" w:name="_Toc62463037"/>
      <w:r w:rsidRPr="008D631B">
        <w:t>Discussion Questions</w:t>
      </w:r>
      <w:bookmarkEnd w:id="23"/>
      <w:bookmarkEnd w:id="24"/>
      <w:bookmarkEnd w:id="25"/>
      <w:bookmarkEnd w:id="26"/>
    </w:p>
    <w:p w14:paraId="0B5966D3" w14:textId="202FD4A0" w:rsidR="00E04A9C" w:rsidRPr="008D631B" w:rsidRDefault="21C5CFD5" w:rsidP="2112863F">
      <w:pPr>
        <w:rPr>
          <w:rFonts w:asciiTheme="minorHAnsi" w:hAnsiTheme="minorHAnsi"/>
        </w:rPr>
      </w:pPr>
      <w:r w:rsidRPr="008D631B">
        <w:rPr>
          <w:rFonts w:asciiTheme="minorHAnsi" w:hAnsiTheme="minorHAnsi"/>
        </w:rPr>
        <w:t>You can assign t</w:t>
      </w:r>
      <w:r w:rsidR="2059B767" w:rsidRPr="008D631B">
        <w:rPr>
          <w:rFonts w:asciiTheme="minorHAnsi" w:hAnsiTheme="minorHAnsi"/>
        </w:rPr>
        <w:t>hese questions</w:t>
      </w:r>
      <w:r w:rsidR="044FC121" w:rsidRPr="008D631B">
        <w:rPr>
          <w:rFonts w:asciiTheme="minorHAnsi" w:hAnsiTheme="minorHAnsi"/>
        </w:rPr>
        <w:t xml:space="preserve"> several ways:</w:t>
      </w:r>
      <w:r w:rsidR="2059B767" w:rsidRPr="008D631B">
        <w:rPr>
          <w:rFonts w:asciiTheme="minorHAnsi" w:hAnsiTheme="minorHAnsi"/>
        </w:rPr>
        <w:t xml:space="preserve"> </w:t>
      </w:r>
      <w:r w:rsidR="762DD783" w:rsidRPr="008D631B">
        <w:rPr>
          <w:rFonts w:asciiTheme="minorHAnsi" w:hAnsiTheme="minorHAnsi"/>
        </w:rPr>
        <w:t xml:space="preserve">in a discussion forum in </w:t>
      </w:r>
      <w:r w:rsidRPr="008D631B">
        <w:rPr>
          <w:rFonts w:asciiTheme="minorHAnsi" w:hAnsiTheme="minorHAnsi"/>
        </w:rPr>
        <w:t xml:space="preserve">your </w:t>
      </w:r>
      <w:r w:rsidR="762DD783" w:rsidRPr="008D631B">
        <w:rPr>
          <w:rFonts w:asciiTheme="minorHAnsi" w:hAnsiTheme="minorHAnsi"/>
        </w:rPr>
        <w:t>LMS</w:t>
      </w:r>
      <w:r w:rsidRPr="008D631B">
        <w:rPr>
          <w:rFonts w:asciiTheme="minorHAnsi" w:hAnsiTheme="minorHAnsi"/>
        </w:rPr>
        <w:t xml:space="preserve">; as </w:t>
      </w:r>
      <w:r w:rsidR="7E31BEF2" w:rsidRPr="008D631B">
        <w:rPr>
          <w:rFonts w:asciiTheme="minorHAnsi" w:hAnsiTheme="minorHAnsi"/>
        </w:rPr>
        <w:t>whole-class discussions in person;</w:t>
      </w:r>
      <w:r w:rsidR="762DD783" w:rsidRPr="008D631B">
        <w:rPr>
          <w:rFonts w:asciiTheme="minorHAnsi" w:hAnsiTheme="minorHAnsi"/>
        </w:rPr>
        <w:t xml:space="preserve"> or </w:t>
      </w:r>
      <w:r w:rsidR="7E31BEF2" w:rsidRPr="008D631B">
        <w:rPr>
          <w:rFonts w:asciiTheme="minorHAnsi" w:hAnsiTheme="minorHAnsi"/>
        </w:rPr>
        <w:t xml:space="preserve">as a </w:t>
      </w:r>
      <w:r w:rsidR="762DD783" w:rsidRPr="008D631B">
        <w:rPr>
          <w:rFonts w:asciiTheme="minorHAnsi" w:hAnsiTheme="minorHAnsi"/>
        </w:rPr>
        <w:t>partner or group</w:t>
      </w:r>
      <w:r w:rsidR="7E31BEF2" w:rsidRPr="008D631B">
        <w:rPr>
          <w:rFonts w:asciiTheme="minorHAnsi" w:hAnsiTheme="minorHAnsi"/>
        </w:rPr>
        <w:t xml:space="preserve"> activity</w:t>
      </w:r>
      <w:r w:rsidR="3FBD561E" w:rsidRPr="008D631B">
        <w:rPr>
          <w:rFonts w:asciiTheme="minorHAnsi" w:hAnsiTheme="minorHAnsi"/>
        </w:rPr>
        <w:t xml:space="preserve"> </w:t>
      </w:r>
      <w:r w:rsidR="762DD783" w:rsidRPr="008D631B">
        <w:rPr>
          <w:rFonts w:asciiTheme="minorHAnsi" w:hAnsiTheme="minorHAnsi"/>
        </w:rPr>
        <w:t>in class.</w:t>
      </w:r>
      <w:r w:rsidR="06EB26AC" w:rsidRPr="008D631B">
        <w:rPr>
          <w:rFonts w:asciiTheme="minorHAnsi" w:hAnsiTheme="minorHAnsi"/>
        </w:rPr>
        <w:t xml:space="preserve"> </w:t>
      </w:r>
    </w:p>
    <w:p w14:paraId="04DDF601" w14:textId="5BF09699" w:rsidR="002D4C01" w:rsidRPr="00945360" w:rsidRDefault="0017631B" w:rsidP="00945360">
      <w:pPr>
        <w:pStyle w:val="ListParagraph"/>
        <w:numPr>
          <w:ilvl w:val="0"/>
          <w:numId w:val="47"/>
        </w:numPr>
        <w:rPr>
          <w:rFonts w:asciiTheme="minorHAnsi" w:eastAsiaTheme="minorEastAsia" w:hAnsiTheme="minorHAnsi"/>
          <w:b/>
        </w:rPr>
      </w:pPr>
      <w:r w:rsidRPr="008D4EB1">
        <w:rPr>
          <w:rFonts w:asciiTheme="minorHAnsi" w:hAnsiTheme="minorHAnsi" w:cstheme="minorHAnsi"/>
          <w:b/>
        </w:rPr>
        <w:t>Discussion</w:t>
      </w:r>
      <w:r w:rsidRPr="008D631B">
        <w:rPr>
          <w:rFonts w:asciiTheme="minorHAnsi" w:hAnsiTheme="minorHAnsi" w:cstheme="minorHAnsi"/>
          <w:b/>
        </w:rPr>
        <w:t xml:space="preserve"> – </w:t>
      </w:r>
      <w:r w:rsidR="002D4C01" w:rsidRPr="00945360">
        <w:rPr>
          <w:rFonts w:asciiTheme="minorHAnsi" w:hAnsiTheme="minorHAnsi"/>
          <w:b/>
          <w:bCs/>
        </w:rPr>
        <w:t>Offer</w:t>
      </w:r>
      <w:r w:rsidR="002D4C01" w:rsidRPr="00945360">
        <w:rPr>
          <w:rFonts w:asciiTheme="minorHAnsi" w:hAnsiTheme="minorHAnsi"/>
          <w:b/>
        </w:rPr>
        <w:t xml:space="preserve"> (PPT Slide 5-13)</w:t>
      </w:r>
      <w:r w:rsidRPr="00945360">
        <w:rPr>
          <w:rFonts w:asciiTheme="minorHAnsi" w:hAnsiTheme="minorHAnsi"/>
          <w:b/>
        </w:rPr>
        <w:t xml:space="preserve">. </w:t>
      </w:r>
      <w:r w:rsidRPr="008D4EB1">
        <w:rPr>
          <w:rFonts w:asciiTheme="minorHAnsi" w:eastAsiaTheme="minorEastAsia" w:hAnsiTheme="minorHAnsi" w:cstheme="minorHAnsi"/>
          <w:b/>
        </w:rPr>
        <w:t>Duration</w:t>
      </w:r>
      <w:r w:rsidR="002D4C01" w:rsidRPr="00945360">
        <w:rPr>
          <w:rFonts w:asciiTheme="minorHAnsi" w:hAnsiTheme="minorHAnsi"/>
          <w:b/>
        </w:rPr>
        <w:t xml:space="preserve"> 15 Minutes</w:t>
      </w:r>
      <w:r w:rsidRPr="00945360">
        <w:rPr>
          <w:rFonts w:asciiTheme="minorHAnsi" w:hAnsiTheme="minorHAnsi"/>
          <w:b/>
        </w:rPr>
        <w:t>.</w:t>
      </w:r>
    </w:p>
    <w:p w14:paraId="184054A4" w14:textId="77777777" w:rsidR="00D3461F" w:rsidRPr="00945360" w:rsidRDefault="00D3461F" w:rsidP="00945360">
      <w:pPr>
        <w:pStyle w:val="ListParagraph"/>
        <w:rPr>
          <w:rFonts w:asciiTheme="minorHAnsi" w:eastAsiaTheme="minorEastAsia" w:hAnsiTheme="minorHAnsi"/>
        </w:rPr>
      </w:pPr>
    </w:p>
    <w:p w14:paraId="1402ECFC" w14:textId="77777777" w:rsidR="002D4C01" w:rsidRPr="008D631B" w:rsidRDefault="002D4C01" w:rsidP="00945360">
      <w:pPr>
        <w:pStyle w:val="ListParagraph"/>
        <w:numPr>
          <w:ilvl w:val="0"/>
          <w:numId w:val="48"/>
        </w:numPr>
        <w:suppressLineNumbers/>
        <w:spacing w:after="0"/>
        <w:ind w:left="1440"/>
        <w:jc w:val="both"/>
        <w:rPr>
          <w:rFonts w:asciiTheme="minorHAnsi" w:hAnsiTheme="minorHAnsi"/>
        </w:rPr>
      </w:pPr>
      <w:r w:rsidRPr="008D631B">
        <w:rPr>
          <w:rFonts w:asciiTheme="minorHAnsi" w:hAnsiTheme="minorHAnsi"/>
          <w:b/>
        </w:rPr>
        <w:t>In the context of an offer, how are intent and its seriousness determined?</w:t>
      </w:r>
      <w:r w:rsidRPr="008D631B">
        <w:rPr>
          <w:rFonts w:asciiTheme="minorHAnsi" w:hAnsiTheme="minorHAnsi"/>
        </w:rPr>
        <w:t xml:space="preserve"> </w:t>
      </w:r>
    </w:p>
    <w:p w14:paraId="4F4A3B90" w14:textId="7C5E65A9" w:rsidR="002D4C01" w:rsidRPr="008D631B" w:rsidRDefault="002D4C01" w:rsidP="00945360">
      <w:pPr>
        <w:pStyle w:val="ListParagraph"/>
        <w:numPr>
          <w:ilvl w:val="1"/>
          <w:numId w:val="52"/>
        </w:numPr>
        <w:suppressLineNumbers/>
        <w:spacing w:after="0"/>
        <w:ind w:left="2347"/>
        <w:jc w:val="both"/>
        <w:rPr>
          <w:rFonts w:asciiTheme="minorHAnsi" w:hAnsiTheme="minorHAnsi"/>
        </w:rPr>
      </w:pPr>
      <w:r w:rsidRPr="008D631B">
        <w:rPr>
          <w:rFonts w:asciiTheme="minorHAnsi" w:hAnsiTheme="minorHAnsi"/>
        </w:rPr>
        <w:t>Serious intent is de</w:t>
      </w:r>
      <w:r w:rsidRPr="008D631B">
        <w:rPr>
          <w:rFonts w:asciiTheme="minorHAnsi" w:hAnsiTheme="minorHAnsi"/>
        </w:rPr>
        <w:softHyphen/>
        <w:t>termined by what a reasonable person in the offeree’s position would conclude the offeror’s words and actions meant, not by the subjective intentions, beliefs, and assumptions of the offeror. Offers made in obvious an</w:t>
      </w:r>
      <w:r w:rsidRPr="008D631B">
        <w:rPr>
          <w:rFonts w:asciiTheme="minorHAnsi" w:hAnsiTheme="minorHAnsi"/>
        </w:rPr>
        <w:softHyphen/>
        <w:t>ger, jest, or undue ex</w:t>
      </w:r>
      <w:r w:rsidRPr="008D631B">
        <w:rPr>
          <w:rFonts w:asciiTheme="minorHAnsi" w:hAnsiTheme="minorHAnsi"/>
        </w:rPr>
        <w:softHyphen/>
        <w:t>citement do not qual</w:t>
      </w:r>
      <w:r w:rsidRPr="008D631B">
        <w:rPr>
          <w:rFonts w:asciiTheme="minorHAnsi" w:hAnsiTheme="minorHAnsi"/>
        </w:rPr>
        <w:softHyphen/>
        <w:t>ify.</w:t>
      </w:r>
    </w:p>
    <w:p w14:paraId="6DDBF01B" w14:textId="77777777" w:rsidR="002D4C01" w:rsidRPr="008D631B" w:rsidRDefault="002D4C01" w:rsidP="002D4C01">
      <w:pPr>
        <w:jc w:val="both"/>
        <w:rPr>
          <w:rFonts w:asciiTheme="minorHAnsi" w:hAnsiTheme="minorHAnsi"/>
        </w:rPr>
      </w:pPr>
    </w:p>
    <w:p w14:paraId="2997321F" w14:textId="107AC934" w:rsidR="002D4C01" w:rsidRPr="00945360" w:rsidRDefault="002D4C01" w:rsidP="00945360">
      <w:pPr>
        <w:pStyle w:val="ListParagraph"/>
        <w:numPr>
          <w:ilvl w:val="0"/>
          <w:numId w:val="48"/>
        </w:numPr>
        <w:suppressLineNumbers/>
        <w:spacing w:after="0"/>
        <w:ind w:left="1440"/>
        <w:jc w:val="both"/>
        <w:rPr>
          <w:rFonts w:asciiTheme="minorHAnsi" w:hAnsiTheme="minorHAnsi"/>
          <w:b/>
        </w:rPr>
      </w:pPr>
      <w:r w:rsidRPr="008D631B">
        <w:rPr>
          <w:rFonts w:asciiTheme="minorHAnsi" w:hAnsiTheme="minorHAnsi"/>
          <w:b/>
        </w:rPr>
        <w:t>Why must a contract have “reasonably definite terms</w:t>
      </w:r>
      <w:r w:rsidR="00105B00" w:rsidRPr="008D631B">
        <w:rPr>
          <w:rFonts w:asciiTheme="minorHAnsi" w:hAnsiTheme="minorHAnsi"/>
          <w:b/>
        </w:rPr>
        <w:t>,</w:t>
      </w:r>
      <w:r w:rsidRPr="008D631B">
        <w:rPr>
          <w:rFonts w:asciiTheme="minorHAnsi" w:hAnsiTheme="minorHAnsi"/>
          <w:b/>
        </w:rPr>
        <w:t xml:space="preserve">” and how “definite” must the terms be?  </w:t>
      </w:r>
    </w:p>
    <w:p w14:paraId="286AA1E9" w14:textId="787386B9" w:rsidR="002D4C01" w:rsidRPr="008D631B" w:rsidRDefault="002D4C01" w:rsidP="00945360">
      <w:pPr>
        <w:pStyle w:val="ListParagraph"/>
        <w:numPr>
          <w:ilvl w:val="1"/>
          <w:numId w:val="53"/>
        </w:numPr>
        <w:suppressLineNumbers/>
        <w:spacing w:after="0"/>
        <w:ind w:left="2347"/>
        <w:jc w:val="both"/>
        <w:rPr>
          <w:rFonts w:asciiTheme="minorHAnsi" w:hAnsiTheme="minorHAnsi"/>
        </w:rPr>
      </w:pPr>
      <w:r w:rsidRPr="008D631B">
        <w:rPr>
          <w:rFonts w:asciiTheme="minorHAnsi" w:hAnsiTheme="minorHAnsi"/>
        </w:rPr>
        <w:t>A contract must have reasonably definite terms so that a court can determine if a breach has oc</w:t>
      </w:r>
      <w:r w:rsidRPr="008D631B">
        <w:rPr>
          <w:rFonts w:asciiTheme="minorHAnsi" w:hAnsiTheme="minorHAnsi"/>
        </w:rPr>
        <w:softHyphen/>
        <w:t>curred and can give an appropriate remedy. Courts may supply a missing term when the parties have clearly manifested an intent to form a contract, but they will not do so if the parties’ expression of intent is too vague or uncertain (</w:t>
      </w:r>
      <w:r w:rsidR="00105B00" w:rsidRPr="008D631B">
        <w:rPr>
          <w:rFonts w:asciiTheme="minorHAnsi" w:hAnsiTheme="minorHAnsi"/>
        </w:rPr>
        <w:t xml:space="preserve">e.g., </w:t>
      </w:r>
      <w:r w:rsidRPr="008D631B">
        <w:rPr>
          <w:rFonts w:asciiTheme="minorHAnsi" w:hAnsiTheme="minorHAnsi"/>
        </w:rPr>
        <w:t>an em</w:t>
      </w:r>
      <w:r w:rsidRPr="008D631B">
        <w:rPr>
          <w:rFonts w:asciiTheme="minorHAnsi" w:hAnsiTheme="minorHAnsi"/>
        </w:rPr>
        <w:softHyphen/>
        <w:t>ployer’s promise that an employee will “share in the profits of the business”). An offer may in</w:t>
      </w:r>
      <w:r w:rsidRPr="008D631B">
        <w:rPr>
          <w:rFonts w:asciiTheme="minorHAnsi" w:hAnsiTheme="minorHAnsi"/>
        </w:rPr>
        <w:softHyphen/>
        <w:t>vite an accep</w:t>
      </w:r>
      <w:r w:rsidRPr="008D631B">
        <w:rPr>
          <w:rFonts w:asciiTheme="minorHAnsi" w:hAnsiTheme="minorHAnsi"/>
        </w:rPr>
        <w:softHyphen/>
        <w:t>tance to be worded in specific terms so that the con</w:t>
      </w:r>
      <w:r w:rsidRPr="008D631B">
        <w:rPr>
          <w:rFonts w:asciiTheme="minorHAnsi" w:hAnsiTheme="minorHAnsi"/>
        </w:rPr>
        <w:softHyphen/>
        <w:t>tract is made definite. If the acceptance is not so specifi</w:t>
      </w:r>
      <w:r w:rsidRPr="008D631B">
        <w:rPr>
          <w:rFonts w:asciiTheme="minorHAnsi" w:hAnsiTheme="minorHAnsi"/>
        </w:rPr>
        <w:softHyphen/>
        <w:t>cally worded, there may be no enforceable contract. The UCC requires less specificity in a contract for the sale of goods. Specificity is more important in an in</w:t>
      </w:r>
      <w:r w:rsidRPr="008D631B">
        <w:rPr>
          <w:rFonts w:asciiTheme="minorHAnsi" w:hAnsiTheme="minorHAnsi"/>
        </w:rPr>
        <w:softHyphen/>
        <w:t>ternational sales contract.</w:t>
      </w:r>
    </w:p>
    <w:p w14:paraId="1DD22889" w14:textId="77777777" w:rsidR="002D4C01" w:rsidRPr="008D631B" w:rsidRDefault="002D4C01" w:rsidP="002D4C01">
      <w:pPr>
        <w:jc w:val="both"/>
        <w:rPr>
          <w:rFonts w:asciiTheme="minorHAnsi" w:hAnsiTheme="minorHAnsi"/>
        </w:rPr>
      </w:pPr>
    </w:p>
    <w:p w14:paraId="2269CEC9" w14:textId="77777777" w:rsidR="002D4C01" w:rsidRPr="00945360" w:rsidRDefault="002D4C01" w:rsidP="00945360">
      <w:pPr>
        <w:pStyle w:val="ListParagraph"/>
        <w:numPr>
          <w:ilvl w:val="0"/>
          <w:numId w:val="48"/>
        </w:numPr>
        <w:suppressLineNumbers/>
        <w:spacing w:after="0"/>
        <w:ind w:left="1440"/>
        <w:jc w:val="both"/>
        <w:rPr>
          <w:rFonts w:asciiTheme="minorHAnsi" w:hAnsiTheme="minorHAnsi"/>
          <w:b/>
        </w:rPr>
      </w:pPr>
      <w:r w:rsidRPr="008D631B">
        <w:rPr>
          <w:rFonts w:asciiTheme="minorHAnsi" w:hAnsiTheme="minorHAnsi"/>
          <w:b/>
        </w:rPr>
        <w:t xml:space="preserve">How do the parties terminate an offer?  </w:t>
      </w:r>
    </w:p>
    <w:p w14:paraId="502EC5A4" w14:textId="1F7E0E39" w:rsidR="002D4C01" w:rsidRPr="008D631B" w:rsidRDefault="002D4C01" w:rsidP="00945360">
      <w:pPr>
        <w:pStyle w:val="ListParagraph"/>
        <w:numPr>
          <w:ilvl w:val="1"/>
          <w:numId w:val="54"/>
        </w:numPr>
        <w:suppressLineNumbers/>
        <w:spacing w:after="0"/>
        <w:ind w:left="2347"/>
        <w:jc w:val="both"/>
        <w:rPr>
          <w:rFonts w:asciiTheme="minorHAnsi" w:hAnsiTheme="minorHAnsi"/>
        </w:rPr>
      </w:pPr>
      <w:r w:rsidRPr="008D631B">
        <w:rPr>
          <w:rFonts w:asciiTheme="minorHAnsi" w:hAnsiTheme="minorHAnsi"/>
        </w:rPr>
        <w:t>The parties can terminate an offer by: (1) revoca</w:t>
      </w:r>
      <w:r w:rsidRPr="008D631B">
        <w:rPr>
          <w:rFonts w:asciiTheme="minorHAnsi" w:hAnsiTheme="minorHAnsi"/>
        </w:rPr>
        <w:softHyphen/>
        <w:t>tion, (2) rejection, or (3) a counteroffer. Revocation is withdrawal of the offer by the offeror.  Generally, an offer may be revoked any time before acceptance, even if the offeror agreed to hold it open, but revocation is effective only on receipt (thus a letter of revocation is not effective until the offeree receives it). Revocation can be ex</w:t>
      </w:r>
      <w:r w:rsidRPr="008D631B">
        <w:rPr>
          <w:rFonts w:asciiTheme="minorHAnsi" w:hAnsiTheme="minorHAnsi"/>
        </w:rPr>
        <w:softHyphen/>
        <w:t>press (“I withdraw my offer”) or implied by conduct inconsistent with the offer (property that would be the subject of the contract is sold to a third party). Revocation of an offer made to the general public must be communicated in the same manner in which the offer was communicated. An offeree may reject an offer ex</w:t>
      </w:r>
      <w:r w:rsidRPr="008D631B">
        <w:rPr>
          <w:rFonts w:asciiTheme="minorHAnsi" w:hAnsiTheme="minorHAnsi"/>
        </w:rPr>
        <w:softHyphen/>
        <w:t>pressly (“I don’t need what you’re selling”)</w:t>
      </w:r>
      <w:r w:rsidR="00105B00" w:rsidRPr="008D631B">
        <w:rPr>
          <w:rFonts w:asciiTheme="minorHAnsi" w:hAnsiTheme="minorHAnsi"/>
        </w:rPr>
        <w:t>,</w:t>
      </w:r>
      <w:r w:rsidRPr="008D631B">
        <w:rPr>
          <w:rFonts w:asciiTheme="minorHAnsi" w:hAnsiTheme="minorHAnsi"/>
        </w:rPr>
        <w:t xml:space="preserve"> or impliedly (by conduct </w:t>
      </w:r>
      <w:r w:rsidRPr="008D631B">
        <w:rPr>
          <w:rFonts w:asciiTheme="minorHAnsi" w:hAnsiTheme="minorHAnsi"/>
        </w:rPr>
        <w:lastRenderedPageBreak/>
        <w:t>showing an intent not to accept). Rejec</w:t>
      </w:r>
      <w:r w:rsidRPr="008D631B">
        <w:rPr>
          <w:rFonts w:asciiTheme="minorHAnsi" w:hAnsiTheme="minorHAnsi"/>
        </w:rPr>
        <w:softHyphen/>
        <w:t>tion is effective only on receipt. Asking about an offer (“Is that your best offer?”) is not rejection, but an am</w:t>
      </w:r>
      <w:r w:rsidRPr="008D631B">
        <w:rPr>
          <w:rFonts w:asciiTheme="minorHAnsi" w:hAnsiTheme="minorHAnsi"/>
        </w:rPr>
        <w:softHyphen/>
        <w:t>biguous response may be construed as a rejection (“The price seems low. I’ll bet you can do better than that.”). A subsequent at</w:t>
      </w:r>
      <w:r w:rsidRPr="008D631B">
        <w:rPr>
          <w:rFonts w:asciiTheme="minorHAnsi" w:hAnsiTheme="minorHAnsi"/>
        </w:rPr>
        <w:softHyphen/>
        <w:t>tempt to accept will be construed as a new offer. A counteroffer is a rejection and a simultaneous making of a new offer. The mirror image rule requires that the acceptance match the of</w:t>
      </w:r>
      <w:r w:rsidRPr="008D631B">
        <w:rPr>
          <w:rFonts w:asciiTheme="minorHAnsi" w:hAnsiTheme="minorHAnsi"/>
        </w:rPr>
        <w:softHyphen/>
        <w:t>fer—any material change in the terms automat</w:t>
      </w:r>
      <w:r w:rsidRPr="008D631B">
        <w:rPr>
          <w:rFonts w:asciiTheme="minorHAnsi" w:hAnsiTheme="minorHAnsi"/>
        </w:rPr>
        <w:softHyphen/>
        <w:t>ically terminates the offer and substitutes a counteroffer. An offeree may make an offer with</w:t>
      </w:r>
      <w:r w:rsidRPr="008D631B">
        <w:rPr>
          <w:rFonts w:asciiTheme="minorHAnsi" w:hAnsiTheme="minorHAnsi"/>
        </w:rPr>
        <w:softHyphen/>
        <w:t>out rejecting the original offer, in which case two offers exist, each capable of acceptance (“I don’t have the price that you ask but will try to raise it. I will offer to buy your goods for the amount that I do have.”).</w:t>
      </w:r>
    </w:p>
    <w:p w14:paraId="2D610F81" w14:textId="77777777" w:rsidR="002D4C01" w:rsidRPr="008D631B" w:rsidRDefault="002D4C01" w:rsidP="002D4C01">
      <w:pPr>
        <w:suppressLineNumbers/>
        <w:jc w:val="both"/>
        <w:rPr>
          <w:rFonts w:asciiTheme="minorHAnsi" w:hAnsiTheme="minorHAnsi"/>
        </w:rPr>
      </w:pPr>
    </w:p>
    <w:p w14:paraId="7F9C830E" w14:textId="58A13A77" w:rsidR="002D4C01" w:rsidRPr="008D631B" w:rsidRDefault="0017631B" w:rsidP="00945360">
      <w:pPr>
        <w:pStyle w:val="ListParagraph"/>
        <w:numPr>
          <w:ilvl w:val="0"/>
          <w:numId w:val="47"/>
        </w:numPr>
        <w:rPr>
          <w:rFonts w:asciiTheme="minorHAnsi" w:hAnsiTheme="minorHAnsi"/>
          <w:b/>
          <w:bCs/>
        </w:rPr>
      </w:pPr>
      <w:r w:rsidRPr="008D631B">
        <w:rPr>
          <w:rFonts w:asciiTheme="minorHAnsi" w:hAnsiTheme="minorHAnsi" w:cstheme="minorHAnsi"/>
          <w:b/>
        </w:rPr>
        <w:t xml:space="preserve">Discussion – </w:t>
      </w:r>
      <w:r w:rsidR="002D4C01" w:rsidRPr="008D631B">
        <w:rPr>
          <w:rFonts w:asciiTheme="minorHAnsi" w:hAnsiTheme="minorHAnsi"/>
          <w:b/>
          <w:bCs/>
        </w:rPr>
        <w:t>Acceptance</w:t>
      </w:r>
      <w:r w:rsidR="002D4C01" w:rsidRPr="00945360">
        <w:rPr>
          <w:rFonts w:asciiTheme="minorHAnsi" w:hAnsiTheme="minorHAnsi"/>
          <w:b/>
          <w:bCs/>
        </w:rPr>
        <w:t xml:space="preserve"> (PPT Slide 14-19)</w:t>
      </w:r>
      <w:r w:rsidRPr="008D631B">
        <w:rPr>
          <w:rFonts w:asciiTheme="minorHAnsi" w:hAnsiTheme="minorHAnsi"/>
          <w:b/>
          <w:bCs/>
        </w:rPr>
        <w:t xml:space="preserve">. </w:t>
      </w:r>
      <w:r w:rsidRPr="008D631B">
        <w:rPr>
          <w:rFonts w:asciiTheme="minorHAnsi" w:eastAsiaTheme="minorEastAsia" w:hAnsiTheme="minorHAnsi" w:cstheme="minorHAnsi"/>
          <w:b/>
        </w:rPr>
        <w:t>Duration</w:t>
      </w:r>
      <w:r w:rsidR="002D4C01" w:rsidRPr="00945360">
        <w:rPr>
          <w:rFonts w:asciiTheme="minorHAnsi" w:hAnsiTheme="minorHAnsi"/>
          <w:b/>
          <w:bCs/>
        </w:rPr>
        <w:t xml:space="preserve"> 10 Minutes</w:t>
      </w:r>
      <w:r w:rsidRPr="008D631B">
        <w:rPr>
          <w:rFonts w:asciiTheme="minorHAnsi" w:hAnsiTheme="minorHAnsi"/>
          <w:b/>
          <w:bCs/>
        </w:rPr>
        <w:t>.</w:t>
      </w:r>
      <w:r w:rsidR="002D4C01" w:rsidRPr="00945360">
        <w:rPr>
          <w:rFonts w:asciiTheme="minorHAnsi" w:hAnsiTheme="minorHAnsi"/>
          <w:b/>
          <w:bCs/>
        </w:rPr>
        <w:t xml:space="preserve"> </w:t>
      </w:r>
    </w:p>
    <w:p w14:paraId="07687B9F" w14:textId="77777777" w:rsidR="00D3461F" w:rsidRPr="00945360" w:rsidRDefault="00D3461F" w:rsidP="00945360">
      <w:pPr>
        <w:pStyle w:val="ListParagraph"/>
        <w:rPr>
          <w:rFonts w:asciiTheme="minorHAnsi" w:hAnsiTheme="minorHAnsi"/>
          <w:b/>
          <w:bCs/>
        </w:rPr>
      </w:pPr>
    </w:p>
    <w:p w14:paraId="25FE39FF" w14:textId="77777777" w:rsidR="002D4C01" w:rsidRPr="008D631B" w:rsidRDefault="002D4C01" w:rsidP="00945360">
      <w:pPr>
        <w:pStyle w:val="ListParagraph"/>
        <w:numPr>
          <w:ilvl w:val="0"/>
          <w:numId w:val="49"/>
        </w:numPr>
        <w:suppressLineNumbers/>
        <w:spacing w:after="0"/>
        <w:ind w:left="1440"/>
        <w:jc w:val="both"/>
        <w:rPr>
          <w:rFonts w:asciiTheme="minorHAnsi" w:hAnsiTheme="minorHAnsi"/>
        </w:rPr>
      </w:pPr>
      <w:r w:rsidRPr="008D631B">
        <w:rPr>
          <w:rFonts w:asciiTheme="minorHAnsi" w:hAnsiTheme="minorHAnsi"/>
          <w:b/>
        </w:rPr>
        <w:t>Who may accept an offer?</w:t>
      </w:r>
      <w:r w:rsidRPr="008D631B">
        <w:rPr>
          <w:rFonts w:asciiTheme="minorHAnsi" w:hAnsiTheme="minorHAnsi"/>
        </w:rPr>
        <w:t xml:space="preserve">  </w:t>
      </w:r>
    </w:p>
    <w:p w14:paraId="2503C10F" w14:textId="7604F74A" w:rsidR="002D4C01" w:rsidRPr="008D631B" w:rsidRDefault="002D4C01" w:rsidP="00945360">
      <w:pPr>
        <w:pStyle w:val="ListParagraph"/>
        <w:numPr>
          <w:ilvl w:val="1"/>
          <w:numId w:val="55"/>
        </w:numPr>
        <w:suppressLineNumbers/>
        <w:spacing w:after="0"/>
        <w:ind w:left="2347"/>
        <w:jc w:val="both"/>
        <w:rPr>
          <w:rFonts w:asciiTheme="minorHAnsi" w:hAnsiTheme="minorHAnsi"/>
        </w:rPr>
      </w:pPr>
      <w:r w:rsidRPr="008D631B">
        <w:rPr>
          <w:rFonts w:asciiTheme="minorHAnsi" w:hAnsiTheme="minorHAnsi"/>
        </w:rPr>
        <w:t>Only the person to whom the offer is made can accept it unless: (1) the of</w:t>
      </w:r>
      <w:r w:rsidRPr="008D631B">
        <w:rPr>
          <w:rFonts w:asciiTheme="minorHAnsi" w:hAnsiTheme="minorHAnsi"/>
        </w:rPr>
        <w:softHyphen/>
        <w:t>fer is an option contract (in which case the right to exercise the option is generally considered a contract right and is assignable or transferable, with exceptions)</w:t>
      </w:r>
      <w:r w:rsidR="00105B00" w:rsidRPr="008D631B">
        <w:rPr>
          <w:rFonts w:asciiTheme="minorHAnsi" w:hAnsiTheme="minorHAnsi"/>
        </w:rPr>
        <w:t>,</w:t>
      </w:r>
      <w:r w:rsidRPr="008D631B">
        <w:rPr>
          <w:rFonts w:asciiTheme="minorHAnsi" w:hAnsiTheme="minorHAnsi"/>
        </w:rPr>
        <w:t xml:space="preserve"> or (2) the offeree is an agent (in which case the prin</w:t>
      </w:r>
      <w:r w:rsidRPr="008D631B">
        <w:rPr>
          <w:rFonts w:asciiTheme="minorHAnsi" w:hAnsiTheme="minorHAnsi"/>
        </w:rPr>
        <w:softHyphen/>
        <w:t>cipal may accept, and a contract will be formed between the principal and the offeror). If an offer is made to two or more persons, it must be accepted by all of them. (If individual offers are made to two or more per</w:t>
      </w:r>
      <w:r w:rsidRPr="008D631B">
        <w:rPr>
          <w:rFonts w:asciiTheme="minorHAnsi" w:hAnsiTheme="minorHAnsi"/>
        </w:rPr>
        <w:softHyphen/>
        <w:t>sons indi</w:t>
      </w:r>
      <w:r w:rsidRPr="008D631B">
        <w:rPr>
          <w:rFonts w:asciiTheme="minorHAnsi" w:hAnsiTheme="minorHAnsi"/>
        </w:rPr>
        <w:softHyphen/>
        <w:t>vidually, contracts are formed only with those persons who accept the offer.)</w:t>
      </w:r>
    </w:p>
    <w:p w14:paraId="1C1212A0" w14:textId="77777777" w:rsidR="002D4C01" w:rsidRPr="008D631B" w:rsidRDefault="002D4C01" w:rsidP="002D4C01">
      <w:pPr>
        <w:jc w:val="both"/>
        <w:rPr>
          <w:rFonts w:asciiTheme="minorHAnsi" w:hAnsiTheme="minorHAnsi"/>
        </w:rPr>
      </w:pPr>
    </w:p>
    <w:p w14:paraId="7C61441C" w14:textId="77777777" w:rsidR="002D4C01" w:rsidRPr="00945360" w:rsidRDefault="002D4C01" w:rsidP="00945360">
      <w:pPr>
        <w:pStyle w:val="ListParagraph"/>
        <w:numPr>
          <w:ilvl w:val="0"/>
          <w:numId w:val="49"/>
        </w:numPr>
        <w:suppressLineNumbers/>
        <w:spacing w:after="0"/>
        <w:ind w:left="1440"/>
        <w:jc w:val="both"/>
        <w:rPr>
          <w:rFonts w:asciiTheme="minorHAnsi" w:hAnsiTheme="minorHAnsi"/>
          <w:b/>
        </w:rPr>
      </w:pPr>
      <w:r w:rsidRPr="008D631B">
        <w:rPr>
          <w:rFonts w:asciiTheme="minorHAnsi" w:hAnsiTheme="minorHAnsi"/>
          <w:b/>
        </w:rPr>
        <w:t xml:space="preserve">What is unequivocal acceptance?  </w:t>
      </w:r>
    </w:p>
    <w:p w14:paraId="06432479" w14:textId="77777777" w:rsidR="00B720A6" w:rsidRPr="008D631B" w:rsidRDefault="002D4C01" w:rsidP="00945360">
      <w:pPr>
        <w:pStyle w:val="ListParagraph"/>
        <w:numPr>
          <w:ilvl w:val="1"/>
          <w:numId w:val="56"/>
        </w:numPr>
        <w:suppressLineNumbers/>
        <w:spacing w:after="0"/>
        <w:ind w:left="2347"/>
        <w:jc w:val="both"/>
        <w:rPr>
          <w:rFonts w:asciiTheme="minorHAnsi" w:hAnsiTheme="minorHAnsi"/>
        </w:rPr>
      </w:pPr>
      <w:r w:rsidRPr="008D631B">
        <w:rPr>
          <w:rFonts w:asciiTheme="minorHAnsi" w:hAnsiTheme="minorHAnsi"/>
        </w:rPr>
        <w:t>Unequivocal acceptance is acceptance that adds no new terms or terms that materially change the offer (</w:t>
      </w:r>
      <w:r w:rsidR="00105B00" w:rsidRPr="008D631B">
        <w:rPr>
          <w:rFonts w:asciiTheme="minorHAnsi" w:hAnsiTheme="minorHAnsi"/>
        </w:rPr>
        <w:t xml:space="preserve">i.e., </w:t>
      </w:r>
      <w:r w:rsidRPr="008D631B">
        <w:rPr>
          <w:rFonts w:asciiTheme="minorHAnsi" w:hAnsiTheme="minorHAnsi"/>
        </w:rPr>
        <w:t xml:space="preserve">“I accept the offer, but only if I can pay on ninety days’ credit”). </w:t>
      </w:r>
    </w:p>
    <w:p w14:paraId="49383A54" w14:textId="378FC4D3" w:rsidR="00B720A6" w:rsidRPr="008D631B" w:rsidRDefault="002D4C01" w:rsidP="00945360">
      <w:pPr>
        <w:pStyle w:val="ListParagraph"/>
        <w:numPr>
          <w:ilvl w:val="1"/>
          <w:numId w:val="56"/>
        </w:numPr>
        <w:suppressLineNumbers/>
        <w:spacing w:after="0"/>
        <w:ind w:left="2347"/>
        <w:jc w:val="both"/>
        <w:rPr>
          <w:rFonts w:asciiTheme="minorHAnsi" w:hAnsiTheme="minorHAnsi"/>
        </w:rPr>
      </w:pPr>
      <w:r w:rsidRPr="008D631B">
        <w:rPr>
          <w:rFonts w:asciiTheme="minorHAnsi" w:hAnsiTheme="minorHAnsi"/>
        </w:rPr>
        <w:t xml:space="preserve">Under the mirror image rule, an acceptance </w:t>
      </w:r>
      <w:r w:rsidR="00105B00" w:rsidRPr="008D631B">
        <w:rPr>
          <w:rFonts w:asciiTheme="minorHAnsi" w:hAnsiTheme="minorHAnsi"/>
        </w:rPr>
        <w:t xml:space="preserve">is </w:t>
      </w:r>
      <w:r w:rsidRPr="008D631B">
        <w:rPr>
          <w:rFonts w:asciiTheme="minorHAnsi" w:hAnsiTheme="minorHAnsi"/>
        </w:rPr>
        <w:t>subject to new conditions or with terms that materially change the offer</w:t>
      </w:r>
      <w:r w:rsidR="00105B00" w:rsidRPr="008D631B">
        <w:rPr>
          <w:rFonts w:asciiTheme="minorHAnsi" w:hAnsiTheme="minorHAnsi"/>
        </w:rPr>
        <w:t xml:space="preserve"> (which</w:t>
      </w:r>
      <w:r w:rsidRPr="008D631B">
        <w:rPr>
          <w:rFonts w:asciiTheme="minorHAnsi" w:hAnsiTheme="minorHAnsi"/>
        </w:rPr>
        <w:t xml:space="preserve"> may be considered a counteroffer</w:t>
      </w:r>
      <w:r w:rsidR="00105B00" w:rsidRPr="008D631B">
        <w:rPr>
          <w:rFonts w:asciiTheme="minorHAnsi" w:hAnsiTheme="minorHAnsi"/>
        </w:rPr>
        <w:t>)</w:t>
      </w:r>
      <w:r w:rsidRPr="008D631B">
        <w:rPr>
          <w:rFonts w:asciiTheme="minorHAnsi" w:hAnsiTheme="minorHAnsi"/>
        </w:rPr>
        <w:t xml:space="preserve">. </w:t>
      </w:r>
    </w:p>
    <w:p w14:paraId="697F9F09" w14:textId="217E9EB5" w:rsidR="00B720A6" w:rsidRPr="008D631B" w:rsidRDefault="002D4C01" w:rsidP="00945360">
      <w:pPr>
        <w:pStyle w:val="ListParagraph"/>
        <w:numPr>
          <w:ilvl w:val="1"/>
          <w:numId w:val="56"/>
        </w:numPr>
        <w:suppressLineNumbers/>
        <w:spacing w:after="0"/>
        <w:ind w:left="2347"/>
        <w:jc w:val="both"/>
        <w:rPr>
          <w:rFonts w:asciiTheme="minorHAnsi" w:hAnsiTheme="minorHAnsi"/>
        </w:rPr>
      </w:pPr>
      <w:r w:rsidRPr="008D631B">
        <w:rPr>
          <w:rFonts w:asciiTheme="minorHAnsi" w:hAnsiTheme="minorHAnsi"/>
        </w:rPr>
        <w:t>An acceptance may be unequivocal even though the offeree ex</w:t>
      </w:r>
      <w:r w:rsidRPr="008D631B">
        <w:rPr>
          <w:rFonts w:asciiTheme="minorHAnsi" w:hAnsiTheme="minorHAnsi"/>
        </w:rPr>
        <w:softHyphen/>
        <w:t>presses dis</w:t>
      </w:r>
      <w:r w:rsidRPr="008D631B">
        <w:rPr>
          <w:rFonts w:asciiTheme="minorHAnsi" w:hAnsiTheme="minorHAnsi"/>
        </w:rPr>
        <w:softHyphen/>
        <w:t>sat</w:t>
      </w:r>
      <w:r w:rsidRPr="008D631B">
        <w:rPr>
          <w:rFonts w:asciiTheme="minorHAnsi" w:hAnsiTheme="minorHAnsi"/>
        </w:rPr>
        <w:softHyphen/>
        <w:t>isfaction (</w:t>
      </w:r>
      <w:r w:rsidR="00B720A6" w:rsidRPr="008D631B">
        <w:rPr>
          <w:rFonts w:asciiTheme="minorHAnsi" w:hAnsiTheme="minorHAnsi"/>
        </w:rPr>
        <w:t xml:space="preserve">i.e., </w:t>
      </w:r>
      <w:r w:rsidRPr="008D631B">
        <w:rPr>
          <w:rFonts w:asciiTheme="minorHAnsi" w:hAnsiTheme="minorHAnsi"/>
        </w:rPr>
        <w:t xml:space="preserve">“I accept the offer, but I wish I’d gotten a better deal”). </w:t>
      </w:r>
    </w:p>
    <w:p w14:paraId="3A7EEB05" w14:textId="0D08E5ED" w:rsidR="002D4C01" w:rsidRPr="008D631B" w:rsidRDefault="002D4C01" w:rsidP="00945360">
      <w:pPr>
        <w:pStyle w:val="ListParagraph"/>
        <w:numPr>
          <w:ilvl w:val="1"/>
          <w:numId w:val="56"/>
        </w:numPr>
        <w:suppressLineNumbers/>
        <w:spacing w:after="0"/>
        <w:ind w:left="2347"/>
        <w:jc w:val="both"/>
        <w:rPr>
          <w:rFonts w:asciiTheme="minorHAnsi" w:hAnsiTheme="minorHAnsi"/>
        </w:rPr>
      </w:pPr>
      <w:r w:rsidRPr="008D631B">
        <w:rPr>
          <w:rFonts w:asciiTheme="minorHAnsi" w:hAnsiTheme="minorHAnsi"/>
        </w:rPr>
        <w:t>An acceptance that is made conditional is a rejection (</w:t>
      </w:r>
      <w:r w:rsidR="00B720A6" w:rsidRPr="008D631B">
        <w:rPr>
          <w:rFonts w:asciiTheme="minorHAnsi" w:hAnsiTheme="minorHAnsi"/>
        </w:rPr>
        <w:t xml:space="preserve">i.e., </w:t>
      </w:r>
      <w:r w:rsidRPr="008D631B">
        <w:rPr>
          <w:rFonts w:asciiTheme="minorHAnsi" w:hAnsiTheme="minorHAnsi"/>
        </w:rPr>
        <w:t>“I accept if you send a written contract”). Under the UCC, acceptance is valid even if terms are added.</w:t>
      </w:r>
    </w:p>
    <w:p w14:paraId="320AFA9B" w14:textId="77777777" w:rsidR="002D4C01" w:rsidRPr="008D631B" w:rsidRDefault="002D4C01" w:rsidP="002D4C01">
      <w:pPr>
        <w:suppressLineNumbers/>
        <w:jc w:val="both"/>
        <w:rPr>
          <w:rFonts w:asciiTheme="minorHAnsi" w:hAnsiTheme="minorHAnsi"/>
        </w:rPr>
      </w:pPr>
    </w:p>
    <w:p w14:paraId="3A8491F0" w14:textId="187216DF" w:rsidR="002D4C01" w:rsidRPr="008D631B" w:rsidRDefault="0017631B" w:rsidP="00945360">
      <w:pPr>
        <w:pStyle w:val="ListParagraph"/>
        <w:numPr>
          <w:ilvl w:val="0"/>
          <w:numId w:val="47"/>
        </w:numPr>
        <w:rPr>
          <w:rFonts w:asciiTheme="minorHAnsi" w:hAnsiTheme="minorHAnsi"/>
          <w:b/>
          <w:bCs/>
        </w:rPr>
      </w:pPr>
      <w:r w:rsidRPr="008D631B">
        <w:rPr>
          <w:rFonts w:asciiTheme="minorHAnsi" w:hAnsiTheme="minorHAnsi" w:cstheme="minorHAnsi"/>
          <w:b/>
        </w:rPr>
        <w:t xml:space="preserve">Discussion – </w:t>
      </w:r>
      <w:r w:rsidR="002D4C01" w:rsidRPr="008D631B">
        <w:rPr>
          <w:rFonts w:asciiTheme="minorHAnsi" w:hAnsiTheme="minorHAnsi"/>
          <w:b/>
          <w:bCs/>
        </w:rPr>
        <w:t>E-Contracts</w:t>
      </w:r>
      <w:r w:rsidR="002D4C01" w:rsidRPr="00945360">
        <w:rPr>
          <w:rFonts w:asciiTheme="minorHAnsi" w:hAnsiTheme="minorHAnsi"/>
          <w:b/>
          <w:bCs/>
        </w:rPr>
        <w:t xml:space="preserve"> (PPT Slide 20-25)</w:t>
      </w:r>
      <w:r w:rsidRPr="008D631B">
        <w:rPr>
          <w:rFonts w:asciiTheme="minorHAnsi" w:hAnsiTheme="minorHAnsi"/>
          <w:b/>
          <w:bCs/>
        </w:rPr>
        <w:t xml:space="preserve">. </w:t>
      </w:r>
      <w:r w:rsidRPr="008D631B">
        <w:rPr>
          <w:rFonts w:asciiTheme="minorHAnsi" w:eastAsiaTheme="minorEastAsia" w:hAnsiTheme="minorHAnsi" w:cstheme="minorHAnsi"/>
          <w:b/>
        </w:rPr>
        <w:t>Duration</w:t>
      </w:r>
      <w:r w:rsidR="002D4C01" w:rsidRPr="00945360">
        <w:rPr>
          <w:rFonts w:asciiTheme="minorHAnsi" w:hAnsiTheme="minorHAnsi"/>
          <w:b/>
          <w:bCs/>
        </w:rPr>
        <w:t xml:space="preserve"> 15 Minutes</w:t>
      </w:r>
      <w:r w:rsidRPr="008D631B">
        <w:rPr>
          <w:rFonts w:asciiTheme="minorHAnsi" w:hAnsiTheme="minorHAnsi"/>
          <w:b/>
          <w:bCs/>
        </w:rPr>
        <w:t>.</w:t>
      </w:r>
    </w:p>
    <w:p w14:paraId="246CAC14" w14:textId="77777777" w:rsidR="00D3461F" w:rsidRPr="00945360" w:rsidRDefault="00D3461F" w:rsidP="00945360">
      <w:pPr>
        <w:pStyle w:val="ListParagraph"/>
        <w:rPr>
          <w:rFonts w:asciiTheme="minorHAnsi" w:hAnsiTheme="minorHAnsi"/>
          <w:b/>
          <w:bCs/>
        </w:rPr>
      </w:pPr>
    </w:p>
    <w:p w14:paraId="3AAAC773" w14:textId="77777777" w:rsidR="002D4C01" w:rsidRPr="008D631B" w:rsidRDefault="002D4C01" w:rsidP="00945360">
      <w:pPr>
        <w:pStyle w:val="BodyTextIndent"/>
        <w:numPr>
          <w:ilvl w:val="0"/>
          <w:numId w:val="50"/>
        </w:numPr>
        <w:spacing w:after="0"/>
        <w:ind w:left="1440"/>
        <w:jc w:val="both"/>
        <w:rPr>
          <w:rFonts w:asciiTheme="minorHAnsi" w:hAnsiTheme="minorHAnsi"/>
        </w:rPr>
      </w:pPr>
      <w:r w:rsidRPr="008D631B">
        <w:rPr>
          <w:rFonts w:asciiTheme="minorHAnsi" w:hAnsiTheme="minorHAnsi"/>
          <w:b/>
        </w:rPr>
        <w:t>Why is a court likely to enforce a shrink-wrap agreement?</w:t>
      </w:r>
      <w:r w:rsidRPr="008D631B">
        <w:rPr>
          <w:rFonts w:asciiTheme="minorHAnsi" w:hAnsiTheme="minorHAnsi"/>
        </w:rPr>
        <w:t xml:space="preserve"> </w:t>
      </w:r>
    </w:p>
    <w:p w14:paraId="44B2541A" w14:textId="6BE42421" w:rsidR="002D4C01" w:rsidRPr="008D631B" w:rsidRDefault="002D4C01" w:rsidP="00945360">
      <w:pPr>
        <w:pStyle w:val="BodyTextIndent"/>
        <w:numPr>
          <w:ilvl w:val="1"/>
          <w:numId w:val="57"/>
        </w:numPr>
        <w:spacing w:after="0"/>
        <w:ind w:left="2347"/>
        <w:jc w:val="both"/>
        <w:rPr>
          <w:rFonts w:asciiTheme="minorHAnsi" w:hAnsiTheme="minorHAnsi"/>
        </w:rPr>
      </w:pPr>
      <w:r w:rsidRPr="008D631B">
        <w:rPr>
          <w:rFonts w:asciiTheme="minorHAnsi" w:hAnsiTheme="minorHAnsi"/>
        </w:rPr>
        <w:t xml:space="preserve">A court is likely to enforce a shrink-wrap agreement partly because it is more practical, from a business’s perspective, to enclose the full terms of a sale in a </w:t>
      </w:r>
      <w:r w:rsidRPr="008D631B">
        <w:rPr>
          <w:rFonts w:asciiTheme="minorHAnsi" w:hAnsiTheme="minorHAnsi"/>
        </w:rPr>
        <w:lastRenderedPageBreak/>
        <w:t>box. The court may reason that the seller proposed an offer the buyer accepted after an opportunity to read the terms.</w:t>
      </w:r>
    </w:p>
    <w:p w14:paraId="085154AC" w14:textId="77777777" w:rsidR="002D4C01" w:rsidRPr="008D631B" w:rsidRDefault="002D4C01" w:rsidP="002D4C01">
      <w:pPr>
        <w:jc w:val="both"/>
        <w:rPr>
          <w:rFonts w:asciiTheme="minorHAnsi" w:hAnsiTheme="minorHAnsi"/>
        </w:rPr>
      </w:pPr>
    </w:p>
    <w:p w14:paraId="3329FB30" w14:textId="77777777" w:rsidR="002D4C01" w:rsidRPr="00945360" w:rsidRDefault="002D4C01" w:rsidP="00945360">
      <w:pPr>
        <w:pStyle w:val="BodyTextIndent"/>
        <w:numPr>
          <w:ilvl w:val="0"/>
          <w:numId w:val="50"/>
        </w:numPr>
        <w:spacing w:after="0"/>
        <w:ind w:left="1440"/>
        <w:jc w:val="both"/>
        <w:rPr>
          <w:rFonts w:asciiTheme="minorHAnsi" w:hAnsiTheme="minorHAnsi"/>
          <w:b/>
        </w:rPr>
      </w:pPr>
      <w:r w:rsidRPr="008D631B">
        <w:rPr>
          <w:rFonts w:asciiTheme="minorHAnsi" w:hAnsiTheme="minorHAnsi"/>
          <w:b/>
        </w:rPr>
        <w:t xml:space="preserve">On what reasoning might a court refuse to enforce a shrink-wrap agreement?  </w:t>
      </w:r>
    </w:p>
    <w:p w14:paraId="6C963CD2" w14:textId="2A4AEBE4" w:rsidR="002D4C01" w:rsidRPr="008D631B" w:rsidRDefault="002D4C01" w:rsidP="00945360">
      <w:pPr>
        <w:pStyle w:val="ListParagraph"/>
        <w:numPr>
          <w:ilvl w:val="1"/>
          <w:numId w:val="58"/>
        </w:numPr>
        <w:suppressLineNumbers/>
        <w:spacing w:after="0"/>
        <w:ind w:left="2347"/>
        <w:jc w:val="both"/>
        <w:rPr>
          <w:rFonts w:asciiTheme="minorHAnsi" w:hAnsiTheme="minorHAnsi"/>
        </w:rPr>
      </w:pPr>
      <w:r w:rsidRPr="008D631B">
        <w:rPr>
          <w:rFonts w:asciiTheme="minorHAnsi" w:hAnsiTheme="minorHAnsi"/>
        </w:rPr>
        <w:t>A court may rea</w:t>
      </w:r>
      <w:r w:rsidRPr="008D631B">
        <w:rPr>
          <w:rFonts w:asciiTheme="minorHAnsi" w:hAnsiTheme="minorHAnsi"/>
        </w:rPr>
        <w:softHyphen/>
        <w:t>son that a buyer learned of the shrink-wrap terms after the parties entered into their contract. On this basis, the court might conclude that the terms were proposals for an addition to the contract, which means that they were not part of the contract unless the buyer expressly agreed to them.</w:t>
      </w:r>
    </w:p>
    <w:p w14:paraId="5AA84311" w14:textId="77777777" w:rsidR="002D4C01" w:rsidRPr="008D631B" w:rsidRDefault="002D4C01" w:rsidP="002D4C01">
      <w:pPr>
        <w:jc w:val="both"/>
        <w:rPr>
          <w:rFonts w:asciiTheme="minorHAnsi" w:hAnsiTheme="minorHAnsi"/>
        </w:rPr>
      </w:pPr>
    </w:p>
    <w:p w14:paraId="0421C9E8" w14:textId="77777777" w:rsidR="002D4C01" w:rsidRPr="00945360" w:rsidRDefault="002D4C01" w:rsidP="00945360">
      <w:pPr>
        <w:pStyle w:val="BodyTextIndent"/>
        <w:numPr>
          <w:ilvl w:val="0"/>
          <w:numId w:val="50"/>
        </w:numPr>
        <w:spacing w:after="0"/>
        <w:ind w:left="1440"/>
        <w:jc w:val="both"/>
        <w:rPr>
          <w:rFonts w:asciiTheme="minorHAnsi" w:hAnsiTheme="minorHAnsi"/>
          <w:b/>
        </w:rPr>
      </w:pPr>
      <w:r w:rsidRPr="008D631B">
        <w:rPr>
          <w:rFonts w:asciiTheme="minorHAnsi" w:hAnsiTheme="minorHAnsi"/>
          <w:b/>
        </w:rPr>
        <w:t>Is a court likely to enforce a click-on agreement?</w:t>
      </w:r>
      <w:r w:rsidRPr="00945360">
        <w:rPr>
          <w:rFonts w:asciiTheme="minorHAnsi" w:hAnsiTheme="minorHAnsi"/>
          <w:b/>
        </w:rPr>
        <w:t xml:space="preserve">  </w:t>
      </w:r>
    </w:p>
    <w:p w14:paraId="1F4B7DE2" w14:textId="174864DE" w:rsidR="002D4C01" w:rsidRPr="008D631B" w:rsidRDefault="002D4C01" w:rsidP="00945360">
      <w:pPr>
        <w:pStyle w:val="ListParagraph"/>
        <w:numPr>
          <w:ilvl w:val="1"/>
          <w:numId w:val="59"/>
        </w:numPr>
        <w:spacing w:after="0"/>
        <w:ind w:left="2347"/>
        <w:jc w:val="both"/>
        <w:rPr>
          <w:rFonts w:asciiTheme="minorHAnsi" w:hAnsiTheme="minorHAnsi"/>
        </w:rPr>
      </w:pPr>
      <w:r w:rsidRPr="008D631B">
        <w:rPr>
          <w:rFonts w:asciiTheme="minorHAnsi" w:hAnsiTheme="minorHAnsi"/>
        </w:rPr>
        <w:t>Yes, unless the agreement is objectionable on grounds that apply to contracts generally. This is if the party who agrees to the terms has an opportunity to read them before the contract is made.</w:t>
      </w:r>
    </w:p>
    <w:p w14:paraId="2E290E36" w14:textId="77777777" w:rsidR="002D4C01" w:rsidRPr="008D631B" w:rsidRDefault="002D4C01" w:rsidP="002D4C01">
      <w:pPr>
        <w:jc w:val="both"/>
        <w:rPr>
          <w:rFonts w:asciiTheme="minorHAnsi" w:hAnsiTheme="minorHAnsi"/>
        </w:rPr>
      </w:pPr>
    </w:p>
    <w:p w14:paraId="097CEE6F" w14:textId="273BAB63" w:rsidR="002D4C01" w:rsidRPr="008D631B" w:rsidRDefault="0017631B" w:rsidP="00945360">
      <w:pPr>
        <w:pStyle w:val="ListParagraph"/>
        <w:numPr>
          <w:ilvl w:val="0"/>
          <w:numId w:val="47"/>
        </w:numPr>
        <w:rPr>
          <w:rFonts w:asciiTheme="minorHAnsi" w:hAnsiTheme="minorHAnsi"/>
          <w:b/>
          <w:bCs/>
        </w:rPr>
      </w:pPr>
      <w:r w:rsidRPr="008D631B">
        <w:rPr>
          <w:rFonts w:asciiTheme="minorHAnsi" w:hAnsiTheme="minorHAnsi" w:cstheme="minorHAnsi"/>
          <w:b/>
        </w:rPr>
        <w:t xml:space="preserve">Discussion – </w:t>
      </w:r>
      <w:r w:rsidR="002D4C01" w:rsidRPr="008D631B">
        <w:rPr>
          <w:rFonts w:asciiTheme="minorHAnsi" w:hAnsiTheme="minorHAnsi"/>
          <w:b/>
          <w:bCs/>
        </w:rPr>
        <w:t>The Uniform Electronic Transactions Act (</w:t>
      </w:r>
      <w:r w:rsidR="002D4C01" w:rsidRPr="00945360">
        <w:rPr>
          <w:rFonts w:asciiTheme="minorHAnsi" w:hAnsiTheme="minorHAnsi"/>
          <w:b/>
          <w:bCs/>
        </w:rPr>
        <w:t>PPT Slide 26-28)</w:t>
      </w:r>
      <w:r w:rsidRPr="008D631B">
        <w:rPr>
          <w:rFonts w:asciiTheme="minorHAnsi" w:hAnsiTheme="minorHAnsi"/>
          <w:b/>
          <w:bCs/>
        </w:rPr>
        <w:t xml:space="preserve">. </w:t>
      </w:r>
      <w:r w:rsidRPr="008D631B">
        <w:rPr>
          <w:rFonts w:asciiTheme="minorHAnsi" w:eastAsiaTheme="minorEastAsia" w:hAnsiTheme="minorHAnsi" w:cstheme="minorHAnsi"/>
          <w:b/>
        </w:rPr>
        <w:t>Duration</w:t>
      </w:r>
      <w:r w:rsidR="002D4C01" w:rsidRPr="00945360">
        <w:rPr>
          <w:rFonts w:asciiTheme="minorHAnsi" w:hAnsiTheme="minorHAnsi"/>
          <w:b/>
          <w:bCs/>
        </w:rPr>
        <w:t xml:space="preserve"> 10 Minutes</w:t>
      </w:r>
      <w:r w:rsidRPr="008D631B">
        <w:rPr>
          <w:rFonts w:asciiTheme="minorHAnsi" w:hAnsiTheme="minorHAnsi"/>
          <w:b/>
          <w:bCs/>
        </w:rPr>
        <w:t>.</w:t>
      </w:r>
    </w:p>
    <w:p w14:paraId="1BFD2BEB" w14:textId="77777777" w:rsidR="00D3461F" w:rsidRPr="00945360" w:rsidRDefault="00D3461F" w:rsidP="00945360">
      <w:pPr>
        <w:pStyle w:val="ListParagraph"/>
        <w:rPr>
          <w:rFonts w:asciiTheme="minorHAnsi" w:hAnsiTheme="minorHAnsi"/>
          <w:b/>
          <w:bCs/>
        </w:rPr>
      </w:pPr>
    </w:p>
    <w:p w14:paraId="11B9B814" w14:textId="77777777" w:rsidR="002D4C01" w:rsidRPr="008D631B" w:rsidRDefault="002D4C01" w:rsidP="00945360">
      <w:pPr>
        <w:pStyle w:val="ListParagraph"/>
        <w:numPr>
          <w:ilvl w:val="0"/>
          <w:numId w:val="51"/>
        </w:numPr>
        <w:suppressLineNumbers/>
        <w:tabs>
          <w:tab w:val="left" w:pos="720"/>
        </w:tabs>
        <w:spacing w:after="0"/>
        <w:ind w:left="1440"/>
        <w:jc w:val="both"/>
        <w:rPr>
          <w:rFonts w:asciiTheme="minorHAnsi" w:hAnsiTheme="minorHAnsi"/>
        </w:rPr>
      </w:pPr>
      <w:r w:rsidRPr="008D631B">
        <w:rPr>
          <w:rFonts w:asciiTheme="minorHAnsi" w:hAnsiTheme="minorHAnsi"/>
          <w:b/>
        </w:rPr>
        <w:t>When does the UETA apply, and what is its effect?</w:t>
      </w:r>
      <w:r w:rsidRPr="008D631B">
        <w:rPr>
          <w:rFonts w:asciiTheme="minorHAnsi" w:hAnsiTheme="minorHAnsi"/>
          <w:color w:val="000000"/>
        </w:rPr>
        <w:t xml:space="preserve">  </w:t>
      </w:r>
    </w:p>
    <w:p w14:paraId="1CD78367" w14:textId="7C0E6E30" w:rsidR="002D4C01" w:rsidRPr="008D631B" w:rsidRDefault="002D4C01" w:rsidP="00945360">
      <w:pPr>
        <w:pStyle w:val="ListParagraph"/>
        <w:numPr>
          <w:ilvl w:val="1"/>
          <w:numId w:val="60"/>
        </w:numPr>
        <w:suppressLineNumbers/>
        <w:tabs>
          <w:tab w:val="left" w:pos="720"/>
        </w:tabs>
        <w:spacing w:after="0"/>
        <w:ind w:left="2347"/>
        <w:jc w:val="both"/>
        <w:rPr>
          <w:rFonts w:asciiTheme="minorHAnsi" w:hAnsiTheme="minorHAnsi"/>
        </w:rPr>
      </w:pPr>
      <w:r w:rsidRPr="008D631B">
        <w:rPr>
          <w:rFonts w:asciiTheme="minorHAnsi" w:hAnsiTheme="minorHAnsi"/>
          <w:color w:val="000000"/>
        </w:rPr>
        <w:t>The UETA supports all electronic transac</w:t>
      </w:r>
      <w:r w:rsidRPr="008D631B">
        <w:rPr>
          <w:rFonts w:asciiTheme="minorHAnsi" w:hAnsiTheme="minorHAnsi"/>
          <w:color w:val="000000"/>
        </w:rPr>
        <w:softHyphen/>
        <w:t xml:space="preserve">tions, but it does not create rules for them. </w:t>
      </w:r>
      <w:r w:rsidRPr="008D631B">
        <w:rPr>
          <w:rFonts w:asciiTheme="minorHAnsi" w:hAnsiTheme="minorHAnsi"/>
        </w:rPr>
        <w:t>The UETA does not apply unless the contracting parties agree to use e-commerce in their transactions.</w:t>
      </w:r>
    </w:p>
    <w:p w14:paraId="12D8B95F" w14:textId="77777777" w:rsidR="002D4C01" w:rsidRPr="008D631B" w:rsidRDefault="002D4C01" w:rsidP="002D4C01">
      <w:pPr>
        <w:jc w:val="both"/>
        <w:rPr>
          <w:rFonts w:asciiTheme="minorHAnsi" w:hAnsiTheme="minorHAnsi"/>
        </w:rPr>
      </w:pPr>
    </w:p>
    <w:p w14:paraId="1F4C38C5" w14:textId="77777777" w:rsidR="002D4C01" w:rsidRPr="00945360" w:rsidRDefault="002D4C01" w:rsidP="00945360">
      <w:pPr>
        <w:pStyle w:val="ListParagraph"/>
        <w:numPr>
          <w:ilvl w:val="0"/>
          <w:numId w:val="51"/>
        </w:numPr>
        <w:suppressLineNumbers/>
        <w:tabs>
          <w:tab w:val="left" w:pos="720"/>
        </w:tabs>
        <w:spacing w:after="0"/>
        <w:ind w:left="1440"/>
        <w:jc w:val="both"/>
        <w:rPr>
          <w:rFonts w:asciiTheme="minorHAnsi" w:hAnsiTheme="minorHAnsi"/>
          <w:b/>
        </w:rPr>
      </w:pPr>
      <w:r w:rsidRPr="008D631B">
        <w:rPr>
          <w:rFonts w:asciiTheme="minorHAnsi" w:hAnsiTheme="minorHAnsi"/>
          <w:b/>
        </w:rPr>
        <w:t>Can parties to a contract that would otherwise be covered by the UETA choose to waive its pro</w:t>
      </w:r>
      <w:r w:rsidRPr="008D631B">
        <w:rPr>
          <w:rFonts w:asciiTheme="minorHAnsi" w:hAnsiTheme="minorHAnsi"/>
          <w:b/>
        </w:rPr>
        <w:softHyphen/>
        <w:t>visions?</w:t>
      </w:r>
      <w:r w:rsidRPr="00945360">
        <w:rPr>
          <w:rFonts w:asciiTheme="minorHAnsi" w:hAnsiTheme="minorHAnsi"/>
          <w:b/>
        </w:rPr>
        <w:t xml:space="preserve"> </w:t>
      </w:r>
    </w:p>
    <w:p w14:paraId="4A2AAD71" w14:textId="115FAF7F" w:rsidR="002D4C01" w:rsidRPr="008D631B" w:rsidRDefault="002D4C01" w:rsidP="00945360">
      <w:pPr>
        <w:pStyle w:val="BodyTextIndent"/>
        <w:numPr>
          <w:ilvl w:val="1"/>
          <w:numId w:val="61"/>
        </w:numPr>
        <w:tabs>
          <w:tab w:val="left" w:pos="720"/>
        </w:tabs>
        <w:spacing w:after="0"/>
        <w:ind w:left="2347"/>
        <w:jc w:val="both"/>
        <w:rPr>
          <w:rFonts w:asciiTheme="minorHAnsi" w:hAnsiTheme="minorHAnsi"/>
        </w:rPr>
      </w:pPr>
      <w:r w:rsidRPr="008D631B">
        <w:rPr>
          <w:rFonts w:asciiTheme="minorHAnsi" w:hAnsiTheme="minorHAnsi"/>
        </w:rPr>
        <w:t>Yes, contracting parties can waive or change for their contract any or all of the UETA provi</w:t>
      </w:r>
      <w:r w:rsidRPr="008D631B">
        <w:rPr>
          <w:rFonts w:asciiTheme="minorHAnsi" w:hAnsiTheme="minorHAnsi"/>
        </w:rPr>
        <w:softHyphen/>
        <w:t>sions (ex</w:t>
      </w:r>
      <w:r w:rsidRPr="008D631B">
        <w:rPr>
          <w:rFonts w:asciiTheme="minorHAnsi" w:hAnsiTheme="minorHAnsi"/>
        </w:rPr>
        <w:softHyphen/>
        <w:t>cept for the rules that concern good faith, diligence, public policy, and unconscionability, which cover all con</w:t>
      </w:r>
      <w:r w:rsidRPr="008D631B">
        <w:rPr>
          <w:rFonts w:asciiTheme="minorHAnsi" w:hAnsiTheme="minorHAnsi"/>
        </w:rPr>
        <w:softHyphen/>
        <w:t>tracts). Parties whose contracts would not otherwise be subject to the UETA can also bring their contracts within its provisions. The UETA applies in the absence of an agreement to the contrary.</w:t>
      </w:r>
    </w:p>
    <w:p w14:paraId="1F9996C4" w14:textId="6239988B" w:rsidR="00AB32C0" w:rsidRPr="008D631B" w:rsidRDefault="00AB32C0" w:rsidP="00AB32C0">
      <w:pPr>
        <w:rPr>
          <w:rFonts w:asciiTheme="minorHAnsi" w:eastAsiaTheme="minorEastAsia" w:hAnsiTheme="minorHAnsi"/>
          <w:color w:val="000000" w:themeColor="text1"/>
        </w:rPr>
      </w:pPr>
    </w:p>
    <w:p w14:paraId="569E074D" w14:textId="77777777" w:rsidR="00AB32C0" w:rsidRPr="008D631B" w:rsidRDefault="00AB32C0" w:rsidP="00AB32C0">
      <w:pPr>
        <w:rPr>
          <w:rFonts w:asciiTheme="minorHAnsi" w:eastAsiaTheme="minorEastAsia" w:hAnsiTheme="minorHAnsi"/>
          <w:color w:val="000000" w:themeColor="text1"/>
        </w:rPr>
      </w:pPr>
    </w:p>
    <w:p w14:paraId="70943760" w14:textId="77777777" w:rsidR="002F5240" w:rsidRPr="008D631B" w:rsidRDefault="00261377" w:rsidP="00D0154F">
      <w:pPr>
        <w:pStyle w:val="Return-to-top"/>
        <w:rPr>
          <w:rStyle w:val="Hyperlink"/>
          <w:rFonts w:asciiTheme="minorHAnsi" w:hAnsiTheme="minorHAnsi"/>
          <w:noProof w:val="0"/>
        </w:rPr>
      </w:pPr>
      <w:hyperlink w:anchor="_top" w:history="1">
        <w:r w:rsidR="002F5240" w:rsidRPr="008D631B">
          <w:rPr>
            <w:rStyle w:val="Hyperlink"/>
            <w:rFonts w:asciiTheme="minorHAnsi" w:hAnsiTheme="minorHAnsi"/>
            <w:noProof w:val="0"/>
          </w:rPr>
          <w:t>[return to top]</w:t>
        </w:r>
      </w:hyperlink>
    </w:p>
    <w:p w14:paraId="65D2A169" w14:textId="22673672" w:rsidR="00E412CA" w:rsidRPr="008D631B" w:rsidRDefault="62D38898" w:rsidP="0068663D">
      <w:pPr>
        <w:pStyle w:val="Heading1"/>
      </w:pPr>
      <w:bookmarkStart w:id="27" w:name="_Toc42853189"/>
      <w:bookmarkStart w:id="28" w:name="_Toc42853359"/>
      <w:bookmarkStart w:id="29" w:name="_Toc42853190"/>
      <w:bookmarkStart w:id="30" w:name="_Toc42853360"/>
      <w:bookmarkStart w:id="31" w:name="_Toc43900143"/>
      <w:bookmarkStart w:id="32" w:name="_Toc62463038"/>
      <w:bookmarkEnd w:id="27"/>
      <w:bookmarkEnd w:id="28"/>
      <w:r w:rsidRPr="008D631B">
        <w:t xml:space="preserve">Additional </w:t>
      </w:r>
      <w:r w:rsidR="21656B92" w:rsidRPr="008D631B">
        <w:t xml:space="preserve">Activities and </w:t>
      </w:r>
      <w:r w:rsidR="2522DAB5" w:rsidRPr="008D631B">
        <w:t>Assignments</w:t>
      </w:r>
      <w:bookmarkEnd w:id="29"/>
      <w:bookmarkEnd w:id="30"/>
      <w:bookmarkEnd w:id="31"/>
      <w:bookmarkEnd w:id="32"/>
    </w:p>
    <w:p w14:paraId="0DB2DCE1" w14:textId="372AC92F" w:rsidR="003769BA" w:rsidRPr="008D631B" w:rsidRDefault="003769BA" w:rsidP="003769BA">
      <w:pPr>
        <w:pStyle w:val="ListParagraph"/>
        <w:numPr>
          <w:ilvl w:val="0"/>
          <w:numId w:val="10"/>
        </w:numPr>
        <w:rPr>
          <w:rFonts w:asciiTheme="minorHAnsi" w:eastAsiaTheme="minorEastAsia" w:hAnsiTheme="minorHAnsi"/>
        </w:rPr>
      </w:pPr>
      <w:r w:rsidRPr="008D631B">
        <w:rPr>
          <w:rFonts w:asciiTheme="minorHAnsi" w:hAnsiTheme="minorHAnsi"/>
          <w:b/>
          <w:bCs/>
        </w:rPr>
        <w:t>MindTap</w:t>
      </w:r>
      <w:r w:rsidR="0017631B" w:rsidRPr="008D631B">
        <w:rPr>
          <w:rFonts w:asciiTheme="minorHAnsi" w:hAnsiTheme="minorHAnsi"/>
        </w:rPr>
        <w:t xml:space="preserve"> – </w:t>
      </w:r>
      <w:r w:rsidR="00CD39D6" w:rsidRPr="008D631B">
        <w:rPr>
          <w:rFonts w:asciiTheme="minorHAnsi" w:hAnsiTheme="minorHAnsi"/>
        </w:rPr>
        <w:t>Why Do Contracts Matter to Me?</w:t>
      </w:r>
    </w:p>
    <w:p w14:paraId="761F9321" w14:textId="442FFCD1" w:rsidR="003769BA" w:rsidRPr="008D631B" w:rsidRDefault="00CD39D6" w:rsidP="003769BA">
      <w:pPr>
        <w:pStyle w:val="ListParagraph"/>
        <w:numPr>
          <w:ilvl w:val="1"/>
          <w:numId w:val="10"/>
        </w:numPr>
        <w:rPr>
          <w:rFonts w:asciiTheme="minorHAnsi" w:hAnsiTheme="minorHAnsi"/>
        </w:rPr>
      </w:pPr>
      <w:r w:rsidRPr="008D631B">
        <w:rPr>
          <w:rFonts w:asciiTheme="minorHAnsi" w:eastAsia="Times New Roman" w:hAnsiTheme="minorHAnsi"/>
          <w:color w:val="000000"/>
        </w:rPr>
        <w:t xml:space="preserve">Online auto-graded activities connect the upcoming chapter to an authentic, real-world scenario designed to </w:t>
      </w:r>
      <w:r w:rsidR="00B720A6" w:rsidRPr="008D631B">
        <w:rPr>
          <w:rFonts w:asciiTheme="minorHAnsi" w:eastAsia="Times New Roman" w:hAnsiTheme="minorHAnsi"/>
          <w:color w:val="000000"/>
        </w:rPr>
        <w:t xml:space="preserve">pick </w:t>
      </w:r>
      <w:r w:rsidRPr="008D631B">
        <w:rPr>
          <w:rFonts w:asciiTheme="minorHAnsi" w:eastAsia="Times New Roman" w:hAnsiTheme="minorHAnsi"/>
          <w:color w:val="000000"/>
        </w:rPr>
        <w:t>engagement and emphasize relevance. Consists of 1 multiple choice question in each</w:t>
      </w:r>
      <w:r w:rsidR="00E9360D" w:rsidRPr="008D631B">
        <w:rPr>
          <w:rFonts w:asciiTheme="minorHAnsi" w:hAnsiTheme="minorHAnsi"/>
        </w:rPr>
        <w:t>.</w:t>
      </w:r>
    </w:p>
    <w:p w14:paraId="42B07AC7" w14:textId="77777777" w:rsidR="00CD39D6" w:rsidRPr="008D631B" w:rsidRDefault="00CD39D6" w:rsidP="00CD39D6">
      <w:pPr>
        <w:pStyle w:val="ListParagraph"/>
        <w:ind w:left="1440"/>
        <w:rPr>
          <w:rFonts w:asciiTheme="minorHAnsi" w:hAnsiTheme="minorHAnsi"/>
        </w:rPr>
      </w:pPr>
    </w:p>
    <w:p w14:paraId="59B5DC92" w14:textId="0002B692" w:rsidR="00CD39D6" w:rsidRPr="008D631B" w:rsidRDefault="00CD39D6" w:rsidP="00CD39D6">
      <w:pPr>
        <w:pStyle w:val="ListParagraph"/>
        <w:numPr>
          <w:ilvl w:val="0"/>
          <w:numId w:val="10"/>
        </w:numPr>
        <w:rPr>
          <w:rFonts w:asciiTheme="minorHAnsi" w:eastAsiaTheme="minorEastAsia" w:hAnsiTheme="minorHAnsi"/>
        </w:rPr>
      </w:pPr>
      <w:r w:rsidRPr="008D631B">
        <w:rPr>
          <w:rFonts w:asciiTheme="minorHAnsi" w:hAnsiTheme="minorHAnsi"/>
          <w:b/>
          <w:bCs/>
        </w:rPr>
        <w:t>MindTap</w:t>
      </w:r>
      <w:r w:rsidR="0017631B" w:rsidRPr="008D631B">
        <w:rPr>
          <w:rFonts w:asciiTheme="minorHAnsi" w:hAnsiTheme="minorHAnsi"/>
        </w:rPr>
        <w:t xml:space="preserve"> – </w:t>
      </w:r>
      <w:r w:rsidRPr="008D631B">
        <w:rPr>
          <w:rFonts w:asciiTheme="minorHAnsi" w:hAnsiTheme="minorHAnsi"/>
        </w:rPr>
        <w:t>Learn It: Contract Definiteness; Offer; Alternatives to Acceptance</w:t>
      </w:r>
    </w:p>
    <w:p w14:paraId="06BB4795" w14:textId="0762F931" w:rsidR="00CD39D6" w:rsidRPr="008D631B" w:rsidRDefault="00CD39D6" w:rsidP="00CD39D6">
      <w:pPr>
        <w:pStyle w:val="ListParagraph"/>
        <w:numPr>
          <w:ilvl w:val="1"/>
          <w:numId w:val="10"/>
        </w:numPr>
        <w:rPr>
          <w:rFonts w:asciiTheme="minorHAnsi" w:hAnsiTheme="minorHAnsi"/>
        </w:rPr>
      </w:pPr>
      <w:r w:rsidRPr="008D631B">
        <w:rPr>
          <w:rFonts w:asciiTheme="minorHAnsi" w:hAnsiTheme="minorHAnsi"/>
        </w:rPr>
        <w:lastRenderedPageBreak/>
        <w:t>Online auto-graded activities that review foundational concepts presented in this chapter and assesses students’ comprehension of the topics. Consists of 2 multiple choice questions in each.</w:t>
      </w:r>
    </w:p>
    <w:p w14:paraId="7AFE788E" w14:textId="77777777" w:rsidR="00CD39D6" w:rsidRPr="008D631B" w:rsidRDefault="00CD39D6" w:rsidP="00CD39D6">
      <w:pPr>
        <w:pStyle w:val="ListParagraph"/>
        <w:ind w:left="1440"/>
        <w:rPr>
          <w:rFonts w:asciiTheme="minorHAnsi" w:hAnsiTheme="minorHAnsi"/>
        </w:rPr>
      </w:pPr>
    </w:p>
    <w:p w14:paraId="30EA75F7" w14:textId="0322ADF3" w:rsidR="003769BA" w:rsidRPr="008D631B" w:rsidRDefault="003769BA" w:rsidP="003769BA">
      <w:pPr>
        <w:pStyle w:val="ListParagraph"/>
        <w:numPr>
          <w:ilvl w:val="0"/>
          <w:numId w:val="10"/>
        </w:numPr>
        <w:rPr>
          <w:rFonts w:asciiTheme="minorHAnsi" w:eastAsiaTheme="minorEastAsia" w:hAnsiTheme="minorHAnsi"/>
        </w:rPr>
      </w:pPr>
      <w:r w:rsidRPr="008D631B">
        <w:rPr>
          <w:rFonts w:asciiTheme="minorHAnsi" w:hAnsiTheme="minorHAnsi"/>
          <w:b/>
          <w:bCs/>
        </w:rPr>
        <w:t>MindTap</w:t>
      </w:r>
      <w:r w:rsidR="0017631B" w:rsidRPr="008D631B">
        <w:rPr>
          <w:rFonts w:asciiTheme="minorHAnsi" w:hAnsiTheme="minorHAnsi"/>
        </w:rPr>
        <w:t xml:space="preserve"> – </w:t>
      </w:r>
      <w:r w:rsidRPr="008D631B">
        <w:rPr>
          <w:rFonts w:asciiTheme="minorHAnsi" w:hAnsiTheme="minorHAnsi"/>
        </w:rPr>
        <w:t>Check Your Understanding</w:t>
      </w:r>
      <w:r w:rsidR="002631E7" w:rsidRPr="008D631B">
        <w:rPr>
          <w:rFonts w:asciiTheme="minorHAnsi" w:hAnsiTheme="minorHAnsi"/>
        </w:rPr>
        <w:t xml:space="preserve">: </w:t>
      </w:r>
      <w:r w:rsidR="00CD39D6" w:rsidRPr="008D631B">
        <w:rPr>
          <w:rFonts w:asciiTheme="minorHAnsi" w:hAnsiTheme="minorHAnsi"/>
        </w:rPr>
        <w:t>Agreement</w:t>
      </w:r>
      <w:r w:rsidR="001B7588" w:rsidRPr="008D631B">
        <w:rPr>
          <w:rFonts w:asciiTheme="minorHAnsi" w:hAnsiTheme="minorHAnsi"/>
        </w:rPr>
        <w:t xml:space="preserve">  </w:t>
      </w:r>
    </w:p>
    <w:p w14:paraId="2DBC4A91" w14:textId="0F63E2CA" w:rsidR="003769BA" w:rsidRPr="008D631B" w:rsidRDefault="00CD39D6" w:rsidP="003769BA">
      <w:pPr>
        <w:pStyle w:val="ListParagraph"/>
        <w:numPr>
          <w:ilvl w:val="1"/>
          <w:numId w:val="10"/>
        </w:numPr>
        <w:rPr>
          <w:rFonts w:asciiTheme="minorHAnsi" w:hAnsiTheme="minorHAnsi"/>
        </w:rPr>
      </w:pPr>
      <w:r w:rsidRPr="008D631B">
        <w:rPr>
          <w:rFonts w:asciiTheme="minorHAnsi" w:hAnsiTheme="minorHAnsi"/>
        </w:rPr>
        <w:t>Online auto-graded activity that assesses students’ foundational knowledge of the concepts presented in this chapter. Consists of 10 multiple choice questions</w:t>
      </w:r>
      <w:r w:rsidR="002A062F" w:rsidRPr="008D631B">
        <w:rPr>
          <w:rFonts w:asciiTheme="minorHAnsi" w:hAnsiTheme="minorHAnsi"/>
        </w:rPr>
        <w:t>.</w:t>
      </w:r>
    </w:p>
    <w:p w14:paraId="060014F6" w14:textId="77777777" w:rsidR="00CD39D6" w:rsidRPr="008D631B" w:rsidRDefault="00CD39D6" w:rsidP="00CD39D6">
      <w:pPr>
        <w:pStyle w:val="ListParagraph"/>
        <w:ind w:left="1440"/>
        <w:rPr>
          <w:rFonts w:asciiTheme="minorHAnsi" w:hAnsiTheme="minorHAnsi"/>
        </w:rPr>
      </w:pPr>
    </w:p>
    <w:p w14:paraId="3E7B7E50" w14:textId="6477EB83" w:rsidR="003769BA" w:rsidRPr="008D631B" w:rsidRDefault="003769BA" w:rsidP="003769BA">
      <w:pPr>
        <w:pStyle w:val="ListParagraph"/>
        <w:numPr>
          <w:ilvl w:val="0"/>
          <w:numId w:val="10"/>
        </w:numPr>
        <w:rPr>
          <w:rFonts w:asciiTheme="minorHAnsi" w:eastAsiaTheme="minorEastAsia" w:hAnsiTheme="minorHAnsi"/>
        </w:rPr>
      </w:pPr>
      <w:r w:rsidRPr="008D631B">
        <w:rPr>
          <w:rFonts w:asciiTheme="minorHAnsi" w:hAnsiTheme="minorHAnsi"/>
          <w:b/>
          <w:bCs/>
        </w:rPr>
        <w:t>MindTap</w:t>
      </w:r>
      <w:r w:rsidR="0017631B" w:rsidRPr="008D631B">
        <w:rPr>
          <w:rFonts w:asciiTheme="minorHAnsi" w:hAnsiTheme="minorHAnsi"/>
        </w:rPr>
        <w:t xml:space="preserve"> – </w:t>
      </w:r>
      <w:r w:rsidRPr="008D631B">
        <w:rPr>
          <w:rFonts w:asciiTheme="minorHAnsi" w:hAnsiTheme="minorHAnsi"/>
        </w:rPr>
        <w:t>Case Problem Analysis</w:t>
      </w:r>
      <w:r w:rsidR="002631E7" w:rsidRPr="008D631B">
        <w:rPr>
          <w:rFonts w:asciiTheme="minorHAnsi" w:hAnsiTheme="minorHAnsi"/>
        </w:rPr>
        <w:t>:</w:t>
      </w:r>
      <w:r w:rsidR="00CD39D6" w:rsidRPr="008D631B">
        <w:rPr>
          <w:rFonts w:asciiTheme="minorHAnsi" w:hAnsiTheme="minorHAnsi"/>
        </w:rPr>
        <w:t xml:space="preserve"> Offer</w:t>
      </w:r>
    </w:p>
    <w:p w14:paraId="4A536807" w14:textId="0EA21156" w:rsidR="003769BA" w:rsidRPr="008D631B" w:rsidRDefault="00CD39D6" w:rsidP="003769BA">
      <w:pPr>
        <w:pStyle w:val="ListParagraph"/>
        <w:numPr>
          <w:ilvl w:val="1"/>
          <w:numId w:val="10"/>
        </w:numPr>
        <w:rPr>
          <w:rFonts w:asciiTheme="minorHAnsi" w:hAnsiTheme="minorHAnsi"/>
        </w:rPr>
      </w:pPr>
      <w:r w:rsidRPr="008D631B">
        <w:rPr>
          <w:rFonts w:asciiTheme="minorHAnsi" w:hAnsiTheme="minorHAnsi"/>
        </w:rPr>
        <w:t>Online auto-graded activity that first walks students through a fact pattern</w:t>
      </w:r>
      <w:r w:rsidR="00B720A6" w:rsidRPr="008D631B">
        <w:rPr>
          <w:rFonts w:asciiTheme="minorHAnsi" w:hAnsiTheme="minorHAnsi"/>
        </w:rPr>
        <w:t>,</w:t>
      </w:r>
      <w:r w:rsidRPr="008D631B">
        <w:rPr>
          <w:rFonts w:asciiTheme="minorHAnsi" w:hAnsiTheme="minorHAnsi"/>
        </w:rPr>
        <w:t xml:space="preserve"> and then asks them to answer similar questions with slight variations in the fact pattern. Consists of approximately 5 fill</w:t>
      </w:r>
      <w:r w:rsidR="00B720A6" w:rsidRPr="008D631B">
        <w:rPr>
          <w:rFonts w:asciiTheme="minorHAnsi" w:hAnsiTheme="minorHAnsi"/>
        </w:rPr>
        <w:t>-</w:t>
      </w:r>
      <w:r w:rsidRPr="008D631B">
        <w:rPr>
          <w:rFonts w:asciiTheme="minorHAnsi" w:hAnsiTheme="minorHAnsi"/>
        </w:rPr>
        <w:t>in</w:t>
      </w:r>
      <w:r w:rsidR="00B720A6" w:rsidRPr="008D631B">
        <w:rPr>
          <w:rFonts w:asciiTheme="minorHAnsi" w:hAnsiTheme="minorHAnsi"/>
        </w:rPr>
        <w:t>-</w:t>
      </w:r>
      <w:r w:rsidRPr="008D631B">
        <w:rPr>
          <w:rFonts w:asciiTheme="minorHAnsi" w:hAnsiTheme="minorHAnsi"/>
        </w:rPr>
        <w:t>the</w:t>
      </w:r>
      <w:r w:rsidR="00B720A6" w:rsidRPr="008D631B">
        <w:rPr>
          <w:rFonts w:asciiTheme="minorHAnsi" w:hAnsiTheme="minorHAnsi"/>
        </w:rPr>
        <w:t>-</w:t>
      </w:r>
      <w:r w:rsidRPr="008D631B">
        <w:rPr>
          <w:rFonts w:asciiTheme="minorHAnsi" w:hAnsiTheme="minorHAnsi"/>
        </w:rPr>
        <w:t>blank questions</w:t>
      </w:r>
      <w:r w:rsidR="002A062F" w:rsidRPr="008D631B">
        <w:rPr>
          <w:rFonts w:asciiTheme="minorHAnsi" w:hAnsiTheme="minorHAnsi"/>
        </w:rPr>
        <w:t>.</w:t>
      </w:r>
    </w:p>
    <w:p w14:paraId="07A75C8D" w14:textId="77777777" w:rsidR="00CD39D6" w:rsidRPr="008D631B" w:rsidRDefault="00CD39D6" w:rsidP="00CD39D6">
      <w:pPr>
        <w:pStyle w:val="ListParagraph"/>
        <w:ind w:left="1440"/>
        <w:rPr>
          <w:rFonts w:asciiTheme="minorHAnsi" w:hAnsiTheme="minorHAnsi"/>
        </w:rPr>
      </w:pPr>
    </w:p>
    <w:p w14:paraId="3BBB065E" w14:textId="7A7FBE8B" w:rsidR="000F0753" w:rsidRPr="008D631B" w:rsidRDefault="000F0753" w:rsidP="000F0753">
      <w:pPr>
        <w:pStyle w:val="ListParagraph"/>
        <w:numPr>
          <w:ilvl w:val="0"/>
          <w:numId w:val="10"/>
        </w:numPr>
        <w:rPr>
          <w:rFonts w:asciiTheme="minorHAnsi" w:eastAsiaTheme="minorEastAsia" w:hAnsiTheme="minorHAnsi"/>
        </w:rPr>
      </w:pPr>
      <w:r w:rsidRPr="008D631B">
        <w:rPr>
          <w:rFonts w:asciiTheme="minorHAnsi" w:hAnsiTheme="minorHAnsi"/>
          <w:b/>
          <w:bCs/>
        </w:rPr>
        <w:t>MindTap</w:t>
      </w:r>
      <w:r w:rsidR="0017631B" w:rsidRPr="008D631B">
        <w:rPr>
          <w:rFonts w:asciiTheme="minorHAnsi" w:hAnsiTheme="minorHAnsi"/>
        </w:rPr>
        <w:t xml:space="preserve"> – </w:t>
      </w:r>
      <w:r w:rsidRPr="008D631B">
        <w:rPr>
          <w:rFonts w:asciiTheme="minorHAnsi" w:hAnsiTheme="minorHAnsi"/>
        </w:rPr>
        <w:t xml:space="preserve">Brief Hypotheticals: </w:t>
      </w:r>
      <w:r w:rsidR="00CD39D6" w:rsidRPr="008D631B">
        <w:rPr>
          <w:rFonts w:asciiTheme="minorHAnsi" w:hAnsiTheme="minorHAnsi"/>
        </w:rPr>
        <w:t>Agreement</w:t>
      </w:r>
    </w:p>
    <w:p w14:paraId="56228735" w14:textId="12887483" w:rsidR="000F0753" w:rsidRPr="008D631B" w:rsidRDefault="00CD39D6" w:rsidP="000F0753">
      <w:pPr>
        <w:pStyle w:val="ListParagraph"/>
        <w:numPr>
          <w:ilvl w:val="1"/>
          <w:numId w:val="10"/>
        </w:numPr>
        <w:rPr>
          <w:rFonts w:asciiTheme="minorHAnsi" w:hAnsiTheme="minorHAnsi"/>
        </w:rPr>
      </w:pPr>
      <w:r w:rsidRPr="008D631B">
        <w:rPr>
          <w:rFonts w:asciiTheme="minorHAnsi" w:hAnsiTheme="minorHAnsi"/>
        </w:rPr>
        <w:t>Online auto-graded activity that presents 5 fact patterns in which students are asked to apply the concepts of the chapter</w:t>
      </w:r>
      <w:r w:rsidR="00B720A6" w:rsidRPr="008D631B">
        <w:rPr>
          <w:rFonts w:asciiTheme="minorHAnsi" w:hAnsiTheme="minorHAnsi"/>
        </w:rPr>
        <w:t>, and</w:t>
      </w:r>
      <w:r w:rsidRPr="008D631B">
        <w:rPr>
          <w:rFonts w:asciiTheme="minorHAnsi" w:hAnsiTheme="minorHAnsi"/>
        </w:rPr>
        <w:t xml:space="preserve"> to come up with a legal conclusion. Consists of 5 multiple choice questions</w:t>
      </w:r>
      <w:r w:rsidR="000F0753" w:rsidRPr="008D631B">
        <w:rPr>
          <w:rFonts w:asciiTheme="minorHAnsi" w:hAnsiTheme="minorHAnsi"/>
        </w:rPr>
        <w:t>.</w:t>
      </w:r>
    </w:p>
    <w:p w14:paraId="65CFC816" w14:textId="218EE790" w:rsidR="001B7588" w:rsidRPr="008D631B" w:rsidRDefault="001B7588" w:rsidP="00CD39D6">
      <w:pPr>
        <w:pStyle w:val="ListParagraph"/>
        <w:ind w:left="1440"/>
        <w:rPr>
          <w:rFonts w:asciiTheme="minorHAnsi" w:hAnsiTheme="minorHAnsi"/>
        </w:rPr>
      </w:pPr>
      <w:r w:rsidRPr="008D631B">
        <w:rPr>
          <w:rFonts w:asciiTheme="minorHAnsi" w:hAnsiTheme="minorHAnsi"/>
        </w:rPr>
        <w:t xml:space="preserve"> </w:t>
      </w:r>
    </w:p>
    <w:p w14:paraId="773CEEC9" w14:textId="77777777" w:rsidR="001B7588" w:rsidRPr="008D631B" w:rsidRDefault="001B7588" w:rsidP="001B7588">
      <w:pPr>
        <w:pStyle w:val="ListParagraph"/>
        <w:rPr>
          <w:rFonts w:asciiTheme="minorHAnsi" w:hAnsiTheme="minorHAnsi"/>
        </w:rPr>
      </w:pPr>
    </w:p>
    <w:bookmarkStart w:id="33" w:name="_Toc42853191"/>
    <w:bookmarkStart w:id="34" w:name="_Toc42853361"/>
    <w:p w14:paraId="0E822506" w14:textId="0321C755" w:rsidR="00A72BB6" w:rsidRPr="008D631B" w:rsidRDefault="00107BE6" w:rsidP="00D0154F">
      <w:pPr>
        <w:pStyle w:val="Return-to-top"/>
        <w:rPr>
          <w:rStyle w:val="Hyperlink"/>
          <w:rFonts w:asciiTheme="minorHAnsi" w:hAnsiTheme="minorHAnsi"/>
          <w:noProof w:val="0"/>
        </w:rPr>
      </w:pPr>
      <w:r w:rsidRPr="008D631B">
        <w:rPr>
          <w:rStyle w:val="Hyperlink"/>
          <w:rFonts w:asciiTheme="minorHAnsi" w:hAnsiTheme="minorHAnsi"/>
          <w:noProof w:val="0"/>
        </w:rPr>
        <w:fldChar w:fldCharType="begin"/>
      </w:r>
      <w:r w:rsidRPr="008D631B">
        <w:rPr>
          <w:rStyle w:val="Hyperlink"/>
          <w:rFonts w:asciiTheme="minorHAnsi" w:hAnsiTheme="minorHAnsi"/>
          <w:noProof w:val="0"/>
        </w:rPr>
        <w:instrText xml:space="preserve"> HYPERLINK \l "_top" </w:instrText>
      </w:r>
      <w:r w:rsidRPr="008D631B">
        <w:rPr>
          <w:rStyle w:val="Hyperlink"/>
          <w:rFonts w:asciiTheme="minorHAnsi" w:hAnsiTheme="minorHAnsi"/>
          <w:noProof w:val="0"/>
        </w:rPr>
        <w:fldChar w:fldCharType="separate"/>
      </w:r>
      <w:r w:rsidR="00A72BB6" w:rsidRPr="008D631B">
        <w:rPr>
          <w:rStyle w:val="Hyperlink"/>
          <w:rFonts w:asciiTheme="minorHAnsi" w:hAnsiTheme="minorHAnsi"/>
          <w:noProof w:val="0"/>
        </w:rPr>
        <w:t>[return to top]</w:t>
      </w:r>
      <w:r w:rsidRPr="008D631B">
        <w:rPr>
          <w:rStyle w:val="Hyperlink"/>
          <w:rFonts w:asciiTheme="minorHAnsi" w:hAnsiTheme="minorHAnsi"/>
          <w:noProof w:val="0"/>
        </w:rPr>
        <w:fldChar w:fldCharType="end"/>
      </w:r>
    </w:p>
    <w:p w14:paraId="452DC7D5" w14:textId="7982FC80" w:rsidR="00E05379" w:rsidRPr="008D631B" w:rsidRDefault="5F74DBCE" w:rsidP="00E05379">
      <w:pPr>
        <w:pStyle w:val="Heading1"/>
      </w:pPr>
      <w:bookmarkStart w:id="35" w:name="_Toc43900144"/>
      <w:bookmarkStart w:id="36" w:name="_Toc62463039"/>
      <w:r w:rsidRPr="008D631B">
        <w:t>Additional Resources</w:t>
      </w:r>
      <w:bookmarkEnd w:id="35"/>
      <w:bookmarkEnd w:id="36"/>
    </w:p>
    <w:p w14:paraId="311DA99F" w14:textId="77777777" w:rsidR="0017631B" w:rsidRPr="00945360" w:rsidRDefault="0017631B" w:rsidP="00945360"/>
    <w:p w14:paraId="5A0F3D3C" w14:textId="6AEF2245" w:rsidR="00372948" w:rsidRPr="008D631B" w:rsidRDefault="00372948" w:rsidP="5D948784">
      <w:pPr>
        <w:pStyle w:val="Heading2"/>
      </w:pPr>
      <w:bookmarkStart w:id="37" w:name="_Toc43900145"/>
      <w:bookmarkStart w:id="38" w:name="_Toc62463040"/>
      <w:bookmarkEnd w:id="33"/>
      <w:bookmarkEnd w:id="34"/>
      <w:r w:rsidRPr="008D631B">
        <w:t xml:space="preserve">Cengage </w:t>
      </w:r>
      <w:r w:rsidR="61576499" w:rsidRPr="008D631B">
        <w:t>Video Resource</w:t>
      </w:r>
      <w:bookmarkEnd w:id="37"/>
      <w:bookmarkEnd w:id="38"/>
    </w:p>
    <w:p w14:paraId="7302AD72" w14:textId="77777777" w:rsidR="0017631B" w:rsidRPr="00945360" w:rsidRDefault="0017631B" w:rsidP="00945360"/>
    <w:p w14:paraId="30B81545" w14:textId="6B5F771E" w:rsidR="0009029B" w:rsidRPr="008D631B" w:rsidRDefault="3FBF35B9" w:rsidP="0009029B">
      <w:pPr>
        <w:pStyle w:val="ListParagraph"/>
        <w:numPr>
          <w:ilvl w:val="0"/>
          <w:numId w:val="8"/>
        </w:numPr>
        <w:rPr>
          <w:rFonts w:asciiTheme="minorHAnsi" w:eastAsiaTheme="minorEastAsia" w:hAnsiTheme="minorHAnsi"/>
        </w:rPr>
      </w:pPr>
      <w:r w:rsidRPr="008D631B">
        <w:rPr>
          <w:rFonts w:asciiTheme="minorHAnsi" w:hAnsiTheme="minorHAnsi"/>
        </w:rPr>
        <w:t xml:space="preserve">MindTap </w:t>
      </w:r>
      <w:r w:rsidR="000357B0" w:rsidRPr="008D631B">
        <w:rPr>
          <w:rFonts w:asciiTheme="minorHAnsi" w:hAnsiTheme="minorHAnsi"/>
        </w:rPr>
        <w:t xml:space="preserve">Quick Lesson </w:t>
      </w:r>
      <w:r w:rsidRPr="008D631B">
        <w:rPr>
          <w:rFonts w:asciiTheme="minorHAnsi" w:hAnsiTheme="minorHAnsi"/>
        </w:rPr>
        <w:t xml:space="preserve">Video: </w:t>
      </w:r>
    </w:p>
    <w:p w14:paraId="4068C8B6" w14:textId="4038F6C3" w:rsidR="3FBF35B9" w:rsidRPr="008D631B" w:rsidRDefault="00692596" w:rsidP="0009029B">
      <w:pPr>
        <w:pStyle w:val="ListParagraph"/>
        <w:numPr>
          <w:ilvl w:val="1"/>
          <w:numId w:val="8"/>
        </w:numPr>
        <w:rPr>
          <w:rFonts w:asciiTheme="minorHAnsi" w:eastAsiaTheme="minorEastAsia" w:hAnsiTheme="minorHAnsi"/>
        </w:rPr>
      </w:pPr>
      <w:r w:rsidRPr="008D631B">
        <w:rPr>
          <w:rFonts w:asciiTheme="minorHAnsi" w:hAnsiTheme="minorHAnsi"/>
        </w:rPr>
        <w:t>Discharge of Contractual Obligations</w:t>
      </w:r>
      <w:r w:rsidR="00A14C53" w:rsidRPr="008D631B">
        <w:rPr>
          <w:rFonts w:asciiTheme="minorHAnsi" w:hAnsiTheme="minorHAnsi"/>
        </w:rPr>
        <w:t xml:space="preserve">. Duration </w:t>
      </w:r>
      <w:r w:rsidRPr="008D631B">
        <w:rPr>
          <w:rFonts w:asciiTheme="minorHAnsi" w:hAnsiTheme="minorHAnsi"/>
        </w:rPr>
        <w:t>2</w:t>
      </w:r>
      <w:r w:rsidR="00A14C53" w:rsidRPr="008D631B">
        <w:rPr>
          <w:rFonts w:asciiTheme="minorHAnsi" w:hAnsiTheme="minorHAnsi"/>
        </w:rPr>
        <w:t>:</w:t>
      </w:r>
      <w:r w:rsidRPr="008D631B">
        <w:rPr>
          <w:rFonts w:asciiTheme="minorHAnsi" w:hAnsiTheme="minorHAnsi"/>
        </w:rPr>
        <w:t>28</w:t>
      </w:r>
      <w:r w:rsidR="00A14C53" w:rsidRPr="008D631B">
        <w:rPr>
          <w:rFonts w:asciiTheme="minorHAnsi" w:hAnsiTheme="minorHAnsi"/>
        </w:rPr>
        <w:t xml:space="preserve"> minutes. </w:t>
      </w:r>
    </w:p>
    <w:p w14:paraId="4CCC9A57" w14:textId="2EDFAC15" w:rsidR="00A72BB6" w:rsidRPr="008D631B" w:rsidRDefault="00261377" w:rsidP="00836486">
      <w:pPr>
        <w:pStyle w:val="Return-to-top"/>
        <w:rPr>
          <w:rFonts w:asciiTheme="minorHAnsi" w:hAnsiTheme="minorHAnsi"/>
        </w:rPr>
      </w:pPr>
      <w:hyperlink w:anchor="_top" w:history="1">
        <w:r w:rsidR="00A72BB6" w:rsidRPr="008D631B">
          <w:rPr>
            <w:rStyle w:val="Hyperlink"/>
            <w:rFonts w:asciiTheme="minorHAnsi" w:hAnsiTheme="minorHAnsi"/>
            <w:noProof w:val="0"/>
          </w:rPr>
          <w:t>[return to top]</w:t>
        </w:r>
      </w:hyperlink>
    </w:p>
    <w:sectPr w:rsidR="00A72BB6" w:rsidRPr="008D631B"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EA0A4" w14:textId="77777777" w:rsidR="00261377" w:rsidRDefault="00261377" w:rsidP="00F45FCA">
      <w:r>
        <w:separator/>
      </w:r>
    </w:p>
  </w:endnote>
  <w:endnote w:type="continuationSeparator" w:id="0">
    <w:p w14:paraId="527E043B" w14:textId="77777777" w:rsidR="00261377" w:rsidRDefault="00261377" w:rsidP="00F45FCA">
      <w:r>
        <w:continuationSeparator/>
      </w:r>
    </w:p>
  </w:endnote>
  <w:endnote w:type="continuationNotice" w:id="1">
    <w:p w14:paraId="73B964E2" w14:textId="77777777" w:rsidR="00261377" w:rsidRDefault="00261377"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301ACC5E" w:rsidR="002C0202" w:rsidRPr="00932C78" w:rsidRDefault="002C0202"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2C0202" w:rsidRPr="00276104" w:rsidRDefault="002C0202"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2C0202" w:rsidRPr="00276104" w:rsidRDefault="002C0202"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8D4EB1">
          <w:rPr>
            <w:b/>
            <w:bCs/>
            <w:noProof/>
            <w:color w:val="FFFFFF" w:themeColor="background1"/>
          </w:rPr>
          <w:t>11</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6223" w14:textId="77777777" w:rsidR="00261377" w:rsidRDefault="00261377" w:rsidP="00F45FCA">
      <w:r>
        <w:separator/>
      </w:r>
    </w:p>
  </w:footnote>
  <w:footnote w:type="continuationSeparator" w:id="0">
    <w:p w14:paraId="5A8541E4" w14:textId="77777777" w:rsidR="00261377" w:rsidRDefault="00261377" w:rsidP="00F45FCA">
      <w:r>
        <w:continuationSeparator/>
      </w:r>
    </w:p>
  </w:footnote>
  <w:footnote w:type="continuationNotice" w:id="1">
    <w:p w14:paraId="6D1E98DD" w14:textId="77777777" w:rsidR="00261377" w:rsidRDefault="00261377"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A75A" w14:textId="220D8A95" w:rsidR="003A0686" w:rsidRPr="00B04117" w:rsidRDefault="002C0202" w:rsidP="003A0686">
    <w:pPr>
      <w:pStyle w:val="Page-header-with-book-title"/>
      <w:spacing w:after="0"/>
      <w:jc w:val="left"/>
      <w:rPr>
        <w:rFonts w:asciiTheme="minorHAnsi" w:hAnsiTheme="minorHAnsi" w:cstheme="minorHAnsi"/>
        <w:sz w:val="22"/>
        <w:szCs w:val="22"/>
      </w:rPr>
    </w:pPr>
    <w:r w:rsidRPr="00B04117">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04117">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3A0686" w:rsidRPr="00B04117">
      <w:rPr>
        <w:rFonts w:asciiTheme="minorHAnsi" w:hAnsiTheme="minorHAnsi" w:cstheme="minorHAnsi"/>
        <w:sz w:val="22"/>
        <w:szCs w:val="22"/>
      </w:rPr>
      <w:t xml:space="preserve">Instructor Manual: Miller, Business Law Today – </w:t>
    </w:r>
    <w:r w:rsidR="00B04117" w:rsidRPr="00B04117">
      <w:rPr>
        <w:rFonts w:asciiTheme="minorHAnsi" w:hAnsiTheme="minorHAnsi" w:cstheme="minorHAnsi"/>
        <w:sz w:val="22"/>
        <w:szCs w:val="22"/>
      </w:rPr>
      <w:t>Comprehensive Edition: Text and Cases</w:t>
    </w:r>
    <w:r w:rsidR="003A0686" w:rsidRPr="00B04117">
      <w:rPr>
        <w:rFonts w:asciiTheme="minorHAnsi" w:hAnsiTheme="minorHAnsi" w:cstheme="minorHAnsi"/>
        <w:sz w:val="22"/>
        <w:szCs w:val="22"/>
      </w:rPr>
      <w:t xml:space="preserve"> 13e 2022,</w:t>
    </w:r>
  </w:p>
  <w:p w14:paraId="4982244C" w14:textId="61DF3131" w:rsidR="002C0202" w:rsidRPr="00B04117" w:rsidRDefault="003A0686" w:rsidP="003A0686">
    <w:pPr>
      <w:rPr>
        <w:rFonts w:asciiTheme="minorHAnsi" w:eastAsia="Times New Roman" w:hAnsiTheme="minorHAnsi" w:cstheme="minorHAnsi"/>
      </w:rPr>
    </w:pPr>
    <w:r w:rsidRPr="00B04117">
      <w:rPr>
        <w:rFonts w:asciiTheme="minorHAnsi" w:eastAsia="Times New Roman" w:hAnsiTheme="minorHAnsi" w:cstheme="minorHAnsi"/>
        <w:color w:val="000000"/>
      </w:rPr>
      <w:t>978035763</w:t>
    </w:r>
    <w:r w:rsidR="00383857">
      <w:rPr>
        <w:rFonts w:asciiTheme="minorHAnsi" w:eastAsia="Times New Roman" w:hAnsiTheme="minorHAnsi" w:cstheme="minorHAnsi"/>
        <w:color w:val="000000"/>
      </w:rPr>
      <w:t>4783</w:t>
    </w:r>
    <w:r w:rsidRPr="00B04117">
      <w:rPr>
        <w:rFonts w:asciiTheme="minorHAnsi" w:hAnsiTheme="minorHAnsi" w:cstheme="minorHAnsi"/>
      </w:rPr>
      <w:t xml:space="preserve">; </w:t>
    </w:r>
    <w:r w:rsidR="002C0202" w:rsidRPr="00B04117">
      <w:rPr>
        <w:rFonts w:asciiTheme="minorHAnsi" w:hAnsiTheme="minorHAnsi" w:cstheme="minorHAnsi"/>
      </w:rPr>
      <w:t>Chapter 11: Agreement</w:t>
    </w:r>
  </w:p>
  <w:p w14:paraId="43D8758E" w14:textId="77777777" w:rsidR="002C0202" w:rsidRDefault="002C0202"/>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5B6"/>
    <w:multiLevelType w:val="hybridMultilevel"/>
    <w:tmpl w:val="DAB618B6"/>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A7258"/>
    <w:multiLevelType w:val="hybridMultilevel"/>
    <w:tmpl w:val="EE5A80AA"/>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06E55"/>
    <w:multiLevelType w:val="hybridMultilevel"/>
    <w:tmpl w:val="F424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6"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8"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9"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1"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01B96"/>
    <w:multiLevelType w:val="hybridMultilevel"/>
    <w:tmpl w:val="02E436C4"/>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5"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6" w15:restartNumberingAfterBreak="0">
    <w:nsid w:val="1F386A9D"/>
    <w:multiLevelType w:val="hybridMultilevel"/>
    <w:tmpl w:val="D17ABC12"/>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807E0"/>
    <w:multiLevelType w:val="hybridMultilevel"/>
    <w:tmpl w:val="A07EA4F0"/>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0"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50C7141"/>
    <w:multiLevelType w:val="hybridMultilevel"/>
    <w:tmpl w:val="2DAC8AEC"/>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4"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E1C73"/>
    <w:multiLevelType w:val="hybridMultilevel"/>
    <w:tmpl w:val="5B7C24BA"/>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8"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90E13D6"/>
    <w:multiLevelType w:val="hybridMultilevel"/>
    <w:tmpl w:val="5E68177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1"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32"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33"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34"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35"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6"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7" w15:restartNumberingAfterBreak="0">
    <w:nsid w:val="4B6A57AF"/>
    <w:multiLevelType w:val="hybridMultilevel"/>
    <w:tmpl w:val="1FDA4898"/>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40"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41" w15:restartNumberingAfterBreak="0">
    <w:nsid w:val="58191134"/>
    <w:multiLevelType w:val="hybridMultilevel"/>
    <w:tmpl w:val="3266C8AC"/>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44"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F34B04"/>
    <w:multiLevelType w:val="hybridMultilevel"/>
    <w:tmpl w:val="3F6EF04A"/>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9" w15:restartNumberingAfterBreak="0">
    <w:nsid w:val="62AB11A2"/>
    <w:multiLevelType w:val="hybridMultilevel"/>
    <w:tmpl w:val="353C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0F2F31"/>
    <w:multiLevelType w:val="hybridMultilevel"/>
    <w:tmpl w:val="42F668FC"/>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54"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56" w15:restartNumberingAfterBreak="0">
    <w:nsid w:val="6F655819"/>
    <w:multiLevelType w:val="hybridMultilevel"/>
    <w:tmpl w:val="0804F9BC"/>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62C21"/>
    <w:multiLevelType w:val="hybridMultilevel"/>
    <w:tmpl w:val="4774944E"/>
    <w:lvl w:ilvl="0" w:tplc="C54C6D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F919D8"/>
    <w:multiLevelType w:val="hybridMultilevel"/>
    <w:tmpl w:val="3F8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7D3211"/>
    <w:multiLevelType w:val="hybridMultilevel"/>
    <w:tmpl w:val="D9C62D36"/>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60" w15:restartNumberingAfterBreak="0">
    <w:nsid w:val="7CA470B5"/>
    <w:multiLevelType w:val="hybridMultilevel"/>
    <w:tmpl w:val="20DCE554"/>
    <w:lvl w:ilvl="0" w:tplc="C54C6D7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53"/>
  </w:num>
  <w:num w:numId="3">
    <w:abstractNumId w:val="31"/>
  </w:num>
  <w:num w:numId="4">
    <w:abstractNumId w:val="27"/>
  </w:num>
  <w:num w:numId="5">
    <w:abstractNumId w:val="33"/>
  </w:num>
  <w:num w:numId="6">
    <w:abstractNumId w:val="36"/>
  </w:num>
  <w:num w:numId="7">
    <w:abstractNumId w:val="15"/>
  </w:num>
  <w:num w:numId="8">
    <w:abstractNumId w:val="34"/>
  </w:num>
  <w:num w:numId="9">
    <w:abstractNumId w:val="23"/>
  </w:num>
  <w:num w:numId="10">
    <w:abstractNumId w:val="14"/>
  </w:num>
  <w:num w:numId="11">
    <w:abstractNumId w:val="48"/>
  </w:num>
  <w:num w:numId="12">
    <w:abstractNumId w:val="32"/>
  </w:num>
  <w:num w:numId="13">
    <w:abstractNumId w:val="19"/>
  </w:num>
  <w:num w:numId="14">
    <w:abstractNumId w:val="35"/>
  </w:num>
  <w:num w:numId="15">
    <w:abstractNumId w:val="7"/>
  </w:num>
  <w:num w:numId="16">
    <w:abstractNumId w:val="39"/>
  </w:num>
  <w:num w:numId="17">
    <w:abstractNumId w:val="8"/>
  </w:num>
  <w:num w:numId="18">
    <w:abstractNumId w:val="59"/>
  </w:num>
  <w:num w:numId="19">
    <w:abstractNumId w:val="40"/>
  </w:num>
  <w:num w:numId="20">
    <w:abstractNumId w:val="55"/>
  </w:num>
  <w:num w:numId="21">
    <w:abstractNumId w:val="21"/>
  </w:num>
  <w:num w:numId="22">
    <w:abstractNumId w:val="10"/>
  </w:num>
  <w:num w:numId="23">
    <w:abstractNumId w:val="47"/>
  </w:num>
  <w:num w:numId="24">
    <w:abstractNumId w:val="26"/>
  </w:num>
  <w:num w:numId="25">
    <w:abstractNumId w:val="30"/>
  </w:num>
  <w:num w:numId="26">
    <w:abstractNumId w:val="24"/>
  </w:num>
  <w:num w:numId="27">
    <w:abstractNumId w:val="17"/>
  </w:num>
  <w:num w:numId="28">
    <w:abstractNumId w:val="5"/>
  </w:num>
  <w:num w:numId="29">
    <w:abstractNumId w:val="9"/>
  </w:num>
  <w:num w:numId="30">
    <w:abstractNumId w:val="28"/>
  </w:num>
  <w:num w:numId="31">
    <w:abstractNumId w:val="46"/>
  </w:num>
  <w:num w:numId="32">
    <w:abstractNumId w:val="61"/>
  </w:num>
  <w:num w:numId="33">
    <w:abstractNumId w:val="1"/>
  </w:num>
  <w:num w:numId="34">
    <w:abstractNumId w:val="50"/>
  </w:num>
  <w:num w:numId="35">
    <w:abstractNumId w:val="11"/>
  </w:num>
  <w:num w:numId="36">
    <w:abstractNumId w:val="2"/>
  </w:num>
  <w:num w:numId="37">
    <w:abstractNumId w:val="20"/>
  </w:num>
  <w:num w:numId="38">
    <w:abstractNumId w:val="51"/>
  </w:num>
  <w:num w:numId="39">
    <w:abstractNumId w:val="38"/>
  </w:num>
  <w:num w:numId="40">
    <w:abstractNumId w:val="13"/>
  </w:num>
  <w:num w:numId="41">
    <w:abstractNumId w:val="6"/>
  </w:num>
  <w:num w:numId="42">
    <w:abstractNumId w:val="44"/>
  </w:num>
  <w:num w:numId="43">
    <w:abstractNumId w:val="54"/>
  </w:num>
  <w:num w:numId="44">
    <w:abstractNumId w:val="58"/>
  </w:num>
  <w:num w:numId="45">
    <w:abstractNumId w:val="57"/>
  </w:num>
  <w:num w:numId="46">
    <w:abstractNumId w:val="49"/>
  </w:num>
  <w:num w:numId="47">
    <w:abstractNumId w:val="4"/>
  </w:num>
  <w:num w:numId="48">
    <w:abstractNumId w:val="52"/>
  </w:num>
  <w:num w:numId="49">
    <w:abstractNumId w:val="45"/>
  </w:num>
  <w:num w:numId="50">
    <w:abstractNumId w:val="29"/>
  </w:num>
  <w:num w:numId="51">
    <w:abstractNumId w:val="22"/>
  </w:num>
  <w:num w:numId="52">
    <w:abstractNumId w:val="25"/>
  </w:num>
  <w:num w:numId="53">
    <w:abstractNumId w:val="37"/>
  </w:num>
  <w:num w:numId="54">
    <w:abstractNumId w:val="60"/>
  </w:num>
  <w:num w:numId="55">
    <w:abstractNumId w:val="3"/>
  </w:num>
  <w:num w:numId="56">
    <w:abstractNumId w:val="0"/>
  </w:num>
  <w:num w:numId="57">
    <w:abstractNumId w:val="16"/>
  </w:num>
  <w:num w:numId="58">
    <w:abstractNumId w:val="41"/>
  </w:num>
  <w:num w:numId="59">
    <w:abstractNumId w:val="12"/>
  </w:num>
  <w:num w:numId="60">
    <w:abstractNumId w:val="18"/>
  </w:num>
  <w:num w:numId="61">
    <w:abstractNumId w:val="56"/>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451B"/>
    <w:rsid w:val="000E5517"/>
    <w:rsid w:val="000F0753"/>
    <w:rsid w:val="000F27D2"/>
    <w:rsid w:val="000F27F1"/>
    <w:rsid w:val="000F763A"/>
    <w:rsid w:val="000F7862"/>
    <w:rsid w:val="000F78A5"/>
    <w:rsid w:val="0010041C"/>
    <w:rsid w:val="00101F18"/>
    <w:rsid w:val="00102D2C"/>
    <w:rsid w:val="00103C9B"/>
    <w:rsid w:val="001048C5"/>
    <w:rsid w:val="00105B00"/>
    <w:rsid w:val="00107BE6"/>
    <w:rsid w:val="00110E25"/>
    <w:rsid w:val="00111320"/>
    <w:rsid w:val="0011333F"/>
    <w:rsid w:val="00113E7C"/>
    <w:rsid w:val="001171B2"/>
    <w:rsid w:val="00117565"/>
    <w:rsid w:val="0012116C"/>
    <w:rsid w:val="00125782"/>
    <w:rsid w:val="00127802"/>
    <w:rsid w:val="001314F4"/>
    <w:rsid w:val="00131BC9"/>
    <w:rsid w:val="00134B92"/>
    <w:rsid w:val="00140EE3"/>
    <w:rsid w:val="00142476"/>
    <w:rsid w:val="0014279F"/>
    <w:rsid w:val="00146F8B"/>
    <w:rsid w:val="00150D69"/>
    <w:rsid w:val="00151500"/>
    <w:rsid w:val="00152CDC"/>
    <w:rsid w:val="00153877"/>
    <w:rsid w:val="0016153B"/>
    <w:rsid w:val="0016163C"/>
    <w:rsid w:val="001655CA"/>
    <w:rsid w:val="001664AC"/>
    <w:rsid w:val="00166728"/>
    <w:rsid w:val="00167AB1"/>
    <w:rsid w:val="0017209D"/>
    <w:rsid w:val="0017256C"/>
    <w:rsid w:val="00174453"/>
    <w:rsid w:val="0017631B"/>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5EC4"/>
    <w:rsid w:val="001962CC"/>
    <w:rsid w:val="00196EEF"/>
    <w:rsid w:val="00197D67"/>
    <w:rsid w:val="001A3578"/>
    <w:rsid w:val="001A4E7F"/>
    <w:rsid w:val="001A589F"/>
    <w:rsid w:val="001A70E2"/>
    <w:rsid w:val="001B0DBD"/>
    <w:rsid w:val="001B1C63"/>
    <w:rsid w:val="001B2584"/>
    <w:rsid w:val="001B4CAD"/>
    <w:rsid w:val="001B53EA"/>
    <w:rsid w:val="001B65A2"/>
    <w:rsid w:val="001B7588"/>
    <w:rsid w:val="001C0415"/>
    <w:rsid w:val="001CA5F9"/>
    <w:rsid w:val="001D0653"/>
    <w:rsid w:val="001D4054"/>
    <w:rsid w:val="001D5878"/>
    <w:rsid w:val="001D62BD"/>
    <w:rsid w:val="001E033D"/>
    <w:rsid w:val="001E4C5E"/>
    <w:rsid w:val="001E4D75"/>
    <w:rsid w:val="001E6096"/>
    <w:rsid w:val="001E777C"/>
    <w:rsid w:val="001E7F49"/>
    <w:rsid w:val="001F27CB"/>
    <w:rsid w:val="001F3C76"/>
    <w:rsid w:val="001F50F9"/>
    <w:rsid w:val="001F552D"/>
    <w:rsid w:val="001F64C9"/>
    <w:rsid w:val="001F7153"/>
    <w:rsid w:val="00205D55"/>
    <w:rsid w:val="00210833"/>
    <w:rsid w:val="00210BF6"/>
    <w:rsid w:val="0021359D"/>
    <w:rsid w:val="002145FD"/>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77"/>
    <w:rsid w:val="00261399"/>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0202"/>
    <w:rsid w:val="002C129D"/>
    <w:rsid w:val="002C135B"/>
    <w:rsid w:val="002C1439"/>
    <w:rsid w:val="002C4C3B"/>
    <w:rsid w:val="002C522A"/>
    <w:rsid w:val="002C7460"/>
    <w:rsid w:val="002D0200"/>
    <w:rsid w:val="002D06C8"/>
    <w:rsid w:val="002D4C01"/>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6AFD"/>
    <w:rsid w:val="00356B18"/>
    <w:rsid w:val="00356C23"/>
    <w:rsid w:val="00361D4A"/>
    <w:rsid w:val="00364E72"/>
    <w:rsid w:val="0036726C"/>
    <w:rsid w:val="00370F6E"/>
    <w:rsid w:val="00371E28"/>
    <w:rsid w:val="00372948"/>
    <w:rsid w:val="003742A4"/>
    <w:rsid w:val="003769BA"/>
    <w:rsid w:val="00377AC9"/>
    <w:rsid w:val="00383857"/>
    <w:rsid w:val="00384F09"/>
    <w:rsid w:val="00385795"/>
    <w:rsid w:val="003859D9"/>
    <w:rsid w:val="00390F13"/>
    <w:rsid w:val="0039196E"/>
    <w:rsid w:val="00392185"/>
    <w:rsid w:val="0039388A"/>
    <w:rsid w:val="00396C83"/>
    <w:rsid w:val="003A00F5"/>
    <w:rsid w:val="003A01EC"/>
    <w:rsid w:val="003A0686"/>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1D2C"/>
    <w:rsid w:val="003F3122"/>
    <w:rsid w:val="003F3315"/>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63EE5"/>
    <w:rsid w:val="0046685B"/>
    <w:rsid w:val="00466A93"/>
    <w:rsid w:val="00472FD1"/>
    <w:rsid w:val="00474E3E"/>
    <w:rsid w:val="0047528E"/>
    <w:rsid w:val="0047793E"/>
    <w:rsid w:val="004813D5"/>
    <w:rsid w:val="004813D6"/>
    <w:rsid w:val="00483189"/>
    <w:rsid w:val="00483FB4"/>
    <w:rsid w:val="0048630D"/>
    <w:rsid w:val="0048775E"/>
    <w:rsid w:val="00492C8E"/>
    <w:rsid w:val="004948E5"/>
    <w:rsid w:val="004A4C7F"/>
    <w:rsid w:val="004A63EE"/>
    <w:rsid w:val="004A6845"/>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3DF"/>
    <w:rsid w:val="004F57B2"/>
    <w:rsid w:val="004F691B"/>
    <w:rsid w:val="004F73F8"/>
    <w:rsid w:val="005008E1"/>
    <w:rsid w:val="00506AFD"/>
    <w:rsid w:val="00507154"/>
    <w:rsid w:val="00507309"/>
    <w:rsid w:val="00510225"/>
    <w:rsid w:val="00511A57"/>
    <w:rsid w:val="0051233B"/>
    <w:rsid w:val="005143DE"/>
    <w:rsid w:val="005145AB"/>
    <w:rsid w:val="00515475"/>
    <w:rsid w:val="00515F2C"/>
    <w:rsid w:val="005177EB"/>
    <w:rsid w:val="00520265"/>
    <w:rsid w:val="0052400B"/>
    <w:rsid w:val="00525990"/>
    <w:rsid w:val="005273D9"/>
    <w:rsid w:val="0052763A"/>
    <w:rsid w:val="00530668"/>
    <w:rsid w:val="00531073"/>
    <w:rsid w:val="00532DD3"/>
    <w:rsid w:val="00533178"/>
    <w:rsid w:val="00533E95"/>
    <w:rsid w:val="00534B7D"/>
    <w:rsid w:val="005362FF"/>
    <w:rsid w:val="00543AA5"/>
    <w:rsid w:val="00543F10"/>
    <w:rsid w:val="005507F4"/>
    <w:rsid w:val="00554290"/>
    <w:rsid w:val="00555000"/>
    <w:rsid w:val="00562195"/>
    <w:rsid w:val="0056245B"/>
    <w:rsid w:val="00563BA9"/>
    <w:rsid w:val="005648B1"/>
    <w:rsid w:val="0057182C"/>
    <w:rsid w:val="0057183F"/>
    <w:rsid w:val="00572A72"/>
    <w:rsid w:val="005748E5"/>
    <w:rsid w:val="00580CD7"/>
    <w:rsid w:val="00582885"/>
    <w:rsid w:val="005837C8"/>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F42E8"/>
    <w:rsid w:val="005F5B3D"/>
    <w:rsid w:val="005F7723"/>
    <w:rsid w:val="006024ED"/>
    <w:rsid w:val="00603AB8"/>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3CA9"/>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2B11"/>
    <w:rsid w:val="00665FDE"/>
    <w:rsid w:val="0067098B"/>
    <w:rsid w:val="006755FA"/>
    <w:rsid w:val="006772E0"/>
    <w:rsid w:val="00680652"/>
    <w:rsid w:val="00680723"/>
    <w:rsid w:val="00680D3C"/>
    <w:rsid w:val="006817D8"/>
    <w:rsid w:val="0068663D"/>
    <w:rsid w:val="0068730A"/>
    <w:rsid w:val="0068783C"/>
    <w:rsid w:val="00690458"/>
    <w:rsid w:val="00690650"/>
    <w:rsid w:val="0069129E"/>
    <w:rsid w:val="006915B3"/>
    <w:rsid w:val="00692596"/>
    <w:rsid w:val="0069336D"/>
    <w:rsid w:val="00694A2A"/>
    <w:rsid w:val="006954B1"/>
    <w:rsid w:val="00696B4E"/>
    <w:rsid w:val="006A07C7"/>
    <w:rsid w:val="006A0D8D"/>
    <w:rsid w:val="006A214B"/>
    <w:rsid w:val="006A218D"/>
    <w:rsid w:val="006A3260"/>
    <w:rsid w:val="006A74EA"/>
    <w:rsid w:val="006A78FF"/>
    <w:rsid w:val="006B3A98"/>
    <w:rsid w:val="006B3C37"/>
    <w:rsid w:val="006B463F"/>
    <w:rsid w:val="006B476D"/>
    <w:rsid w:val="006B6322"/>
    <w:rsid w:val="006B6467"/>
    <w:rsid w:val="006B76F9"/>
    <w:rsid w:val="006B7D1B"/>
    <w:rsid w:val="006B9BA5"/>
    <w:rsid w:val="006C2EFB"/>
    <w:rsid w:val="006C4375"/>
    <w:rsid w:val="006D28BD"/>
    <w:rsid w:val="006D2D6B"/>
    <w:rsid w:val="006D3F7B"/>
    <w:rsid w:val="006D3F9D"/>
    <w:rsid w:val="006D7BE6"/>
    <w:rsid w:val="006E2418"/>
    <w:rsid w:val="006E34DC"/>
    <w:rsid w:val="006E3B82"/>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6EFF"/>
    <w:rsid w:val="00767753"/>
    <w:rsid w:val="00771050"/>
    <w:rsid w:val="0077465E"/>
    <w:rsid w:val="00774BD2"/>
    <w:rsid w:val="00777F0E"/>
    <w:rsid w:val="00780160"/>
    <w:rsid w:val="00781A5E"/>
    <w:rsid w:val="007831C3"/>
    <w:rsid w:val="00783EEA"/>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1DF"/>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4478"/>
    <w:rsid w:val="008D4EB1"/>
    <w:rsid w:val="008D631B"/>
    <w:rsid w:val="008E1B9E"/>
    <w:rsid w:val="008E202E"/>
    <w:rsid w:val="008E259E"/>
    <w:rsid w:val="008E34F3"/>
    <w:rsid w:val="008E47E9"/>
    <w:rsid w:val="008E68E3"/>
    <w:rsid w:val="008F26BA"/>
    <w:rsid w:val="008F3EB9"/>
    <w:rsid w:val="008F4008"/>
    <w:rsid w:val="008F535E"/>
    <w:rsid w:val="008F63BC"/>
    <w:rsid w:val="008F6FB5"/>
    <w:rsid w:val="00901857"/>
    <w:rsid w:val="00903C59"/>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CEF"/>
    <w:rsid w:val="00945360"/>
    <w:rsid w:val="009478B4"/>
    <w:rsid w:val="009505D2"/>
    <w:rsid w:val="0095159B"/>
    <w:rsid w:val="00951A41"/>
    <w:rsid w:val="0095311A"/>
    <w:rsid w:val="00954EAE"/>
    <w:rsid w:val="0096005B"/>
    <w:rsid w:val="00962A46"/>
    <w:rsid w:val="00963840"/>
    <w:rsid w:val="00965210"/>
    <w:rsid w:val="00967E93"/>
    <w:rsid w:val="00972D37"/>
    <w:rsid w:val="00973CCB"/>
    <w:rsid w:val="00974927"/>
    <w:rsid w:val="00974B1C"/>
    <w:rsid w:val="00975849"/>
    <w:rsid w:val="00976052"/>
    <w:rsid w:val="00977C3F"/>
    <w:rsid w:val="00980BA5"/>
    <w:rsid w:val="00986665"/>
    <w:rsid w:val="0098736A"/>
    <w:rsid w:val="00987B0F"/>
    <w:rsid w:val="00990584"/>
    <w:rsid w:val="00991FE5"/>
    <w:rsid w:val="00993888"/>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AD"/>
    <w:rsid w:val="009C72E5"/>
    <w:rsid w:val="009C73B0"/>
    <w:rsid w:val="009C7BC0"/>
    <w:rsid w:val="009D12A7"/>
    <w:rsid w:val="009D263B"/>
    <w:rsid w:val="009D2740"/>
    <w:rsid w:val="009D3A92"/>
    <w:rsid w:val="009D4BC6"/>
    <w:rsid w:val="009D4E70"/>
    <w:rsid w:val="009E0F96"/>
    <w:rsid w:val="009E31B2"/>
    <w:rsid w:val="009E42CA"/>
    <w:rsid w:val="009E4BAB"/>
    <w:rsid w:val="009F3CFA"/>
    <w:rsid w:val="009F3F9B"/>
    <w:rsid w:val="009F54F9"/>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5647"/>
    <w:rsid w:val="00A66888"/>
    <w:rsid w:val="00A67C69"/>
    <w:rsid w:val="00A70E9F"/>
    <w:rsid w:val="00A72BB6"/>
    <w:rsid w:val="00A73996"/>
    <w:rsid w:val="00A7448F"/>
    <w:rsid w:val="00A80A4E"/>
    <w:rsid w:val="00A80FAB"/>
    <w:rsid w:val="00A824B6"/>
    <w:rsid w:val="00A84F56"/>
    <w:rsid w:val="00A86453"/>
    <w:rsid w:val="00A871A9"/>
    <w:rsid w:val="00A93E77"/>
    <w:rsid w:val="00A94081"/>
    <w:rsid w:val="00AA0C13"/>
    <w:rsid w:val="00AA4D95"/>
    <w:rsid w:val="00AA4ED9"/>
    <w:rsid w:val="00AA5054"/>
    <w:rsid w:val="00AB0F46"/>
    <w:rsid w:val="00AB1E48"/>
    <w:rsid w:val="00AB32C0"/>
    <w:rsid w:val="00AB38D5"/>
    <w:rsid w:val="00AB5436"/>
    <w:rsid w:val="00AB59EB"/>
    <w:rsid w:val="00AB748A"/>
    <w:rsid w:val="00AC14E9"/>
    <w:rsid w:val="00AC211E"/>
    <w:rsid w:val="00AC2226"/>
    <w:rsid w:val="00AC25FC"/>
    <w:rsid w:val="00AC3CA6"/>
    <w:rsid w:val="00AD05A0"/>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0DDC"/>
    <w:rsid w:val="00B01808"/>
    <w:rsid w:val="00B025A7"/>
    <w:rsid w:val="00B028EA"/>
    <w:rsid w:val="00B02D69"/>
    <w:rsid w:val="00B02EED"/>
    <w:rsid w:val="00B04117"/>
    <w:rsid w:val="00B04BFF"/>
    <w:rsid w:val="00B1127D"/>
    <w:rsid w:val="00B11A04"/>
    <w:rsid w:val="00B15CCF"/>
    <w:rsid w:val="00B173F9"/>
    <w:rsid w:val="00B1799C"/>
    <w:rsid w:val="00B22E0B"/>
    <w:rsid w:val="00B259A1"/>
    <w:rsid w:val="00B26445"/>
    <w:rsid w:val="00B26B7F"/>
    <w:rsid w:val="00B304B6"/>
    <w:rsid w:val="00B318C5"/>
    <w:rsid w:val="00B320E4"/>
    <w:rsid w:val="00B36930"/>
    <w:rsid w:val="00B37096"/>
    <w:rsid w:val="00B41703"/>
    <w:rsid w:val="00B44F16"/>
    <w:rsid w:val="00B45F99"/>
    <w:rsid w:val="00B50112"/>
    <w:rsid w:val="00B506D6"/>
    <w:rsid w:val="00B5396C"/>
    <w:rsid w:val="00B54966"/>
    <w:rsid w:val="00B54A13"/>
    <w:rsid w:val="00B54C43"/>
    <w:rsid w:val="00B54CEF"/>
    <w:rsid w:val="00B562CC"/>
    <w:rsid w:val="00B56413"/>
    <w:rsid w:val="00B566D6"/>
    <w:rsid w:val="00B56D4B"/>
    <w:rsid w:val="00B60B0D"/>
    <w:rsid w:val="00B613E2"/>
    <w:rsid w:val="00B63C7F"/>
    <w:rsid w:val="00B63DBA"/>
    <w:rsid w:val="00B66237"/>
    <w:rsid w:val="00B66C61"/>
    <w:rsid w:val="00B67D5D"/>
    <w:rsid w:val="00B720A6"/>
    <w:rsid w:val="00B734FD"/>
    <w:rsid w:val="00B73B10"/>
    <w:rsid w:val="00B764FA"/>
    <w:rsid w:val="00B7789A"/>
    <w:rsid w:val="00B804C1"/>
    <w:rsid w:val="00B81F41"/>
    <w:rsid w:val="00B82233"/>
    <w:rsid w:val="00B8276F"/>
    <w:rsid w:val="00B86E10"/>
    <w:rsid w:val="00B873D4"/>
    <w:rsid w:val="00B87EE9"/>
    <w:rsid w:val="00B91745"/>
    <w:rsid w:val="00B923E6"/>
    <w:rsid w:val="00B9579F"/>
    <w:rsid w:val="00B977EA"/>
    <w:rsid w:val="00BA51AA"/>
    <w:rsid w:val="00BB2843"/>
    <w:rsid w:val="00BB73B4"/>
    <w:rsid w:val="00BC1AFD"/>
    <w:rsid w:val="00BC70E2"/>
    <w:rsid w:val="00BC71B8"/>
    <w:rsid w:val="00BD2DB5"/>
    <w:rsid w:val="00BD4DDF"/>
    <w:rsid w:val="00BE0C02"/>
    <w:rsid w:val="00BE0EF2"/>
    <w:rsid w:val="00BE1278"/>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20019"/>
    <w:rsid w:val="00C24D41"/>
    <w:rsid w:val="00C262B0"/>
    <w:rsid w:val="00C267F1"/>
    <w:rsid w:val="00C27AA4"/>
    <w:rsid w:val="00C30722"/>
    <w:rsid w:val="00C34749"/>
    <w:rsid w:val="00C36FBB"/>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3207"/>
    <w:rsid w:val="00C96276"/>
    <w:rsid w:val="00C962F9"/>
    <w:rsid w:val="00C9799D"/>
    <w:rsid w:val="00C97F8D"/>
    <w:rsid w:val="00CA1CDD"/>
    <w:rsid w:val="00CA2109"/>
    <w:rsid w:val="00CB6C43"/>
    <w:rsid w:val="00CC1D6D"/>
    <w:rsid w:val="00CC6FAF"/>
    <w:rsid w:val="00CC72D9"/>
    <w:rsid w:val="00CD1F40"/>
    <w:rsid w:val="00CD39D6"/>
    <w:rsid w:val="00CD40B5"/>
    <w:rsid w:val="00CE004D"/>
    <w:rsid w:val="00CE2F0C"/>
    <w:rsid w:val="00CE518F"/>
    <w:rsid w:val="00CF060B"/>
    <w:rsid w:val="00CF1A97"/>
    <w:rsid w:val="00CF2B39"/>
    <w:rsid w:val="00CF3C15"/>
    <w:rsid w:val="00CF64CC"/>
    <w:rsid w:val="00CF77A5"/>
    <w:rsid w:val="00D0057A"/>
    <w:rsid w:val="00D0135B"/>
    <w:rsid w:val="00D0154F"/>
    <w:rsid w:val="00D02263"/>
    <w:rsid w:val="00D05A1D"/>
    <w:rsid w:val="00D0742A"/>
    <w:rsid w:val="00D1092D"/>
    <w:rsid w:val="00D128B8"/>
    <w:rsid w:val="00D135E5"/>
    <w:rsid w:val="00D164A3"/>
    <w:rsid w:val="00D1671F"/>
    <w:rsid w:val="00D1715B"/>
    <w:rsid w:val="00D200EE"/>
    <w:rsid w:val="00D20DFC"/>
    <w:rsid w:val="00D21132"/>
    <w:rsid w:val="00D238E6"/>
    <w:rsid w:val="00D239F9"/>
    <w:rsid w:val="00D24EDD"/>
    <w:rsid w:val="00D24F80"/>
    <w:rsid w:val="00D27ABB"/>
    <w:rsid w:val="00D3461F"/>
    <w:rsid w:val="00D348D5"/>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A5F"/>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D5FE6"/>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2257"/>
    <w:rsid w:val="00E2284D"/>
    <w:rsid w:val="00E23DB5"/>
    <w:rsid w:val="00E276BF"/>
    <w:rsid w:val="00E315FB"/>
    <w:rsid w:val="00E320F4"/>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D13"/>
    <w:rsid w:val="00E658E5"/>
    <w:rsid w:val="00E65B66"/>
    <w:rsid w:val="00E707CD"/>
    <w:rsid w:val="00E71265"/>
    <w:rsid w:val="00E715B6"/>
    <w:rsid w:val="00E7531F"/>
    <w:rsid w:val="00E75B5B"/>
    <w:rsid w:val="00E834BC"/>
    <w:rsid w:val="00E83DE8"/>
    <w:rsid w:val="00E8E6C0"/>
    <w:rsid w:val="00E917BF"/>
    <w:rsid w:val="00E92CE0"/>
    <w:rsid w:val="00E9360D"/>
    <w:rsid w:val="00E9468A"/>
    <w:rsid w:val="00EA12A3"/>
    <w:rsid w:val="00EA3D40"/>
    <w:rsid w:val="00EA44CE"/>
    <w:rsid w:val="00EB0501"/>
    <w:rsid w:val="00EB0EDA"/>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7613"/>
    <w:rsid w:val="00F22080"/>
    <w:rsid w:val="00F2269E"/>
    <w:rsid w:val="00F256E2"/>
    <w:rsid w:val="00F25E11"/>
    <w:rsid w:val="00F27346"/>
    <w:rsid w:val="00F345D6"/>
    <w:rsid w:val="00F43EE5"/>
    <w:rsid w:val="00F45FCA"/>
    <w:rsid w:val="00F51090"/>
    <w:rsid w:val="00F51AC6"/>
    <w:rsid w:val="00F608D9"/>
    <w:rsid w:val="00F6208D"/>
    <w:rsid w:val="00F652D4"/>
    <w:rsid w:val="00F67724"/>
    <w:rsid w:val="00F72385"/>
    <w:rsid w:val="00F73B32"/>
    <w:rsid w:val="00F73D21"/>
    <w:rsid w:val="00F7441C"/>
    <w:rsid w:val="00F746B1"/>
    <w:rsid w:val="00F76E04"/>
    <w:rsid w:val="00F82032"/>
    <w:rsid w:val="00F826C1"/>
    <w:rsid w:val="00F90F4F"/>
    <w:rsid w:val="00F916B1"/>
    <w:rsid w:val="00F9532B"/>
    <w:rsid w:val="00F9542D"/>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380F"/>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B00DDC"/>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D4C01"/>
    <w:pPr>
      <w:spacing w:after="120"/>
      <w:ind w:left="360"/>
    </w:pPr>
  </w:style>
  <w:style w:type="character" w:customStyle="1" w:styleId="BodyTextIndentChar">
    <w:name w:val="Body Text Indent Char"/>
    <w:basedOn w:val="DefaultParagraphFont"/>
    <w:link w:val="BodyTextIndent"/>
    <w:uiPriority w:val="99"/>
    <w:semiHidden/>
    <w:rsid w:val="002D4C01"/>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5226">
      <w:bodyDiv w:val="1"/>
      <w:marLeft w:val="0"/>
      <w:marRight w:val="0"/>
      <w:marTop w:val="0"/>
      <w:marBottom w:val="0"/>
      <w:divBdr>
        <w:top w:val="none" w:sz="0" w:space="0" w:color="auto"/>
        <w:left w:val="none" w:sz="0" w:space="0" w:color="auto"/>
        <w:bottom w:val="none" w:sz="0" w:space="0" w:color="auto"/>
        <w:right w:val="none" w:sz="0" w:space="0" w:color="auto"/>
      </w:divBdr>
      <w:divsChild>
        <w:div w:id="1610162695">
          <w:marLeft w:val="0"/>
          <w:marRight w:val="0"/>
          <w:marTop w:val="0"/>
          <w:marBottom w:val="0"/>
          <w:divBdr>
            <w:top w:val="none" w:sz="0" w:space="0" w:color="auto"/>
            <w:left w:val="none" w:sz="0" w:space="0" w:color="auto"/>
            <w:bottom w:val="none" w:sz="0" w:space="0" w:color="auto"/>
            <w:right w:val="none" w:sz="0" w:space="0" w:color="auto"/>
          </w:divBdr>
          <w:divsChild>
            <w:div w:id="1178234994">
              <w:marLeft w:val="0"/>
              <w:marRight w:val="0"/>
              <w:marTop w:val="0"/>
              <w:marBottom w:val="0"/>
              <w:divBdr>
                <w:top w:val="none" w:sz="0" w:space="0" w:color="auto"/>
                <w:left w:val="none" w:sz="0" w:space="0" w:color="auto"/>
                <w:bottom w:val="none" w:sz="0" w:space="0" w:color="auto"/>
                <w:right w:val="none" w:sz="0" w:space="0" w:color="auto"/>
              </w:divBdr>
              <w:divsChild>
                <w:div w:id="3568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8619">
      <w:bodyDiv w:val="1"/>
      <w:marLeft w:val="0"/>
      <w:marRight w:val="0"/>
      <w:marTop w:val="0"/>
      <w:marBottom w:val="0"/>
      <w:divBdr>
        <w:top w:val="none" w:sz="0" w:space="0" w:color="auto"/>
        <w:left w:val="none" w:sz="0" w:space="0" w:color="auto"/>
        <w:bottom w:val="none" w:sz="0" w:space="0" w:color="auto"/>
        <w:right w:val="none" w:sz="0" w:space="0" w:color="auto"/>
      </w:divBdr>
      <w:divsChild>
        <w:div w:id="1395347592">
          <w:marLeft w:val="0"/>
          <w:marRight w:val="0"/>
          <w:marTop w:val="0"/>
          <w:marBottom w:val="0"/>
          <w:divBdr>
            <w:top w:val="none" w:sz="0" w:space="0" w:color="auto"/>
            <w:left w:val="none" w:sz="0" w:space="0" w:color="auto"/>
            <w:bottom w:val="none" w:sz="0" w:space="0" w:color="auto"/>
            <w:right w:val="none" w:sz="0" w:space="0" w:color="auto"/>
          </w:divBdr>
          <w:divsChild>
            <w:div w:id="1525632631">
              <w:marLeft w:val="0"/>
              <w:marRight w:val="0"/>
              <w:marTop w:val="0"/>
              <w:marBottom w:val="0"/>
              <w:divBdr>
                <w:top w:val="none" w:sz="0" w:space="0" w:color="auto"/>
                <w:left w:val="none" w:sz="0" w:space="0" w:color="auto"/>
                <w:bottom w:val="none" w:sz="0" w:space="0" w:color="auto"/>
                <w:right w:val="none" w:sz="0" w:space="0" w:color="auto"/>
              </w:divBdr>
              <w:divsChild>
                <w:div w:id="56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623">
      <w:bodyDiv w:val="1"/>
      <w:marLeft w:val="0"/>
      <w:marRight w:val="0"/>
      <w:marTop w:val="0"/>
      <w:marBottom w:val="0"/>
      <w:divBdr>
        <w:top w:val="none" w:sz="0" w:space="0" w:color="auto"/>
        <w:left w:val="none" w:sz="0" w:space="0" w:color="auto"/>
        <w:bottom w:val="none" w:sz="0" w:space="0" w:color="auto"/>
        <w:right w:val="none" w:sz="0" w:space="0" w:color="auto"/>
      </w:divBdr>
      <w:divsChild>
        <w:div w:id="69930398">
          <w:marLeft w:val="0"/>
          <w:marRight w:val="0"/>
          <w:marTop w:val="0"/>
          <w:marBottom w:val="0"/>
          <w:divBdr>
            <w:top w:val="none" w:sz="0" w:space="0" w:color="auto"/>
            <w:left w:val="none" w:sz="0" w:space="0" w:color="auto"/>
            <w:bottom w:val="none" w:sz="0" w:space="0" w:color="auto"/>
            <w:right w:val="none" w:sz="0" w:space="0" w:color="auto"/>
          </w:divBdr>
          <w:divsChild>
            <w:div w:id="971709435">
              <w:marLeft w:val="0"/>
              <w:marRight w:val="0"/>
              <w:marTop w:val="0"/>
              <w:marBottom w:val="0"/>
              <w:divBdr>
                <w:top w:val="none" w:sz="0" w:space="0" w:color="auto"/>
                <w:left w:val="none" w:sz="0" w:space="0" w:color="auto"/>
                <w:bottom w:val="none" w:sz="0" w:space="0" w:color="auto"/>
                <w:right w:val="none" w:sz="0" w:space="0" w:color="auto"/>
              </w:divBdr>
              <w:divsChild>
                <w:div w:id="2791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98">
      <w:bodyDiv w:val="1"/>
      <w:marLeft w:val="0"/>
      <w:marRight w:val="0"/>
      <w:marTop w:val="0"/>
      <w:marBottom w:val="0"/>
      <w:divBdr>
        <w:top w:val="none" w:sz="0" w:space="0" w:color="auto"/>
        <w:left w:val="none" w:sz="0" w:space="0" w:color="auto"/>
        <w:bottom w:val="none" w:sz="0" w:space="0" w:color="auto"/>
        <w:right w:val="none" w:sz="0" w:space="0" w:color="auto"/>
      </w:divBdr>
      <w:divsChild>
        <w:div w:id="1750733238">
          <w:marLeft w:val="0"/>
          <w:marRight w:val="0"/>
          <w:marTop w:val="0"/>
          <w:marBottom w:val="0"/>
          <w:divBdr>
            <w:top w:val="none" w:sz="0" w:space="0" w:color="auto"/>
            <w:left w:val="none" w:sz="0" w:space="0" w:color="auto"/>
            <w:bottom w:val="none" w:sz="0" w:space="0" w:color="auto"/>
            <w:right w:val="none" w:sz="0" w:space="0" w:color="auto"/>
          </w:divBdr>
          <w:divsChild>
            <w:div w:id="1164665682">
              <w:marLeft w:val="0"/>
              <w:marRight w:val="0"/>
              <w:marTop w:val="0"/>
              <w:marBottom w:val="0"/>
              <w:divBdr>
                <w:top w:val="none" w:sz="0" w:space="0" w:color="auto"/>
                <w:left w:val="none" w:sz="0" w:space="0" w:color="auto"/>
                <w:bottom w:val="none" w:sz="0" w:space="0" w:color="auto"/>
                <w:right w:val="none" w:sz="0" w:space="0" w:color="auto"/>
              </w:divBdr>
              <w:divsChild>
                <w:div w:id="1119641809">
                  <w:marLeft w:val="0"/>
                  <w:marRight w:val="0"/>
                  <w:marTop w:val="0"/>
                  <w:marBottom w:val="0"/>
                  <w:divBdr>
                    <w:top w:val="none" w:sz="0" w:space="0" w:color="auto"/>
                    <w:left w:val="none" w:sz="0" w:space="0" w:color="auto"/>
                    <w:bottom w:val="none" w:sz="0" w:space="0" w:color="auto"/>
                    <w:right w:val="none" w:sz="0" w:space="0" w:color="auto"/>
                  </w:divBdr>
                  <w:divsChild>
                    <w:div w:id="460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0557">
      <w:bodyDiv w:val="1"/>
      <w:marLeft w:val="0"/>
      <w:marRight w:val="0"/>
      <w:marTop w:val="0"/>
      <w:marBottom w:val="0"/>
      <w:divBdr>
        <w:top w:val="none" w:sz="0" w:space="0" w:color="auto"/>
        <w:left w:val="none" w:sz="0" w:space="0" w:color="auto"/>
        <w:bottom w:val="none" w:sz="0" w:space="0" w:color="auto"/>
        <w:right w:val="none" w:sz="0" w:space="0" w:color="auto"/>
      </w:divBdr>
      <w:divsChild>
        <w:div w:id="877669062">
          <w:marLeft w:val="0"/>
          <w:marRight w:val="0"/>
          <w:marTop w:val="0"/>
          <w:marBottom w:val="0"/>
          <w:divBdr>
            <w:top w:val="none" w:sz="0" w:space="0" w:color="auto"/>
            <w:left w:val="none" w:sz="0" w:space="0" w:color="auto"/>
            <w:bottom w:val="none" w:sz="0" w:space="0" w:color="auto"/>
            <w:right w:val="none" w:sz="0" w:space="0" w:color="auto"/>
          </w:divBdr>
          <w:divsChild>
            <w:div w:id="890118278">
              <w:marLeft w:val="0"/>
              <w:marRight w:val="0"/>
              <w:marTop w:val="0"/>
              <w:marBottom w:val="0"/>
              <w:divBdr>
                <w:top w:val="none" w:sz="0" w:space="0" w:color="auto"/>
                <w:left w:val="none" w:sz="0" w:space="0" w:color="auto"/>
                <w:bottom w:val="none" w:sz="0" w:space="0" w:color="auto"/>
                <w:right w:val="none" w:sz="0" w:space="0" w:color="auto"/>
              </w:divBdr>
              <w:divsChild>
                <w:div w:id="1606764427">
                  <w:marLeft w:val="0"/>
                  <w:marRight w:val="0"/>
                  <w:marTop w:val="0"/>
                  <w:marBottom w:val="0"/>
                  <w:divBdr>
                    <w:top w:val="none" w:sz="0" w:space="0" w:color="auto"/>
                    <w:left w:val="none" w:sz="0" w:space="0" w:color="auto"/>
                    <w:bottom w:val="none" w:sz="0" w:space="0" w:color="auto"/>
                    <w:right w:val="none" w:sz="0" w:space="0" w:color="auto"/>
                  </w:divBdr>
                  <w:divsChild>
                    <w:div w:id="1344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6798">
      <w:bodyDiv w:val="1"/>
      <w:marLeft w:val="0"/>
      <w:marRight w:val="0"/>
      <w:marTop w:val="0"/>
      <w:marBottom w:val="0"/>
      <w:divBdr>
        <w:top w:val="none" w:sz="0" w:space="0" w:color="auto"/>
        <w:left w:val="none" w:sz="0" w:space="0" w:color="auto"/>
        <w:bottom w:val="none" w:sz="0" w:space="0" w:color="auto"/>
        <w:right w:val="none" w:sz="0" w:space="0" w:color="auto"/>
      </w:divBdr>
      <w:divsChild>
        <w:div w:id="1903328231">
          <w:marLeft w:val="0"/>
          <w:marRight w:val="0"/>
          <w:marTop w:val="0"/>
          <w:marBottom w:val="0"/>
          <w:divBdr>
            <w:top w:val="none" w:sz="0" w:space="0" w:color="auto"/>
            <w:left w:val="none" w:sz="0" w:space="0" w:color="auto"/>
            <w:bottom w:val="none" w:sz="0" w:space="0" w:color="auto"/>
            <w:right w:val="none" w:sz="0" w:space="0" w:color="auto"/>
          </w:divBdr>
          <w:divsChild>
            <w:div w:id="1711951987">
              <w:marLeft w:val="0"/>
              <w:marRight w:val="0"/>
              <w:marTop w:val="0"/>
              <w:marBottom w:val="0"/>
              <w:divBdr>
                <w:top w:val="none" w:sz="0" w:space="0" w:color="auto"/>
                <w:left w:val="none" w:sz="0" w:space="0" w:color="auto"/>
                <w:bottom w:val="none" w:sz="0" w:space="0" w:color="auto"/>
                <w:right w:val="none" w:sz="0" w:space="0" w:color="auto"/>
              </w:divBdr>
              <w:divsChild>
                <w:div w:id="760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5845">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1">
          <w:marLeft w:val="0"/>
          <w:marRight w:val="0"/>
          <w:marTop w:val="0"/>
          <w:marBottom w:val="0"/>
          <w:divBdr>
            <w:top w:val="none" w:sz="0" w:space="0" w:color="auto"/>
            <w:left w:val="none" w:sz="0" w:space="0" w:color="auto"/>
            <w:bottom w:val="none" w:sz="0" w:space="0" w:color="auto"/>
            <w:right w:val="none" w:sz="0" w:space="0" w:color="auto"/>
          </w:divBdr>
          <w:divsChild>
            <w:div w:id="576864110">
              <w:marLeft w:val="0"/>
              <w:marRight w:val="0"/>
              <w:marTop w:val="0"/>
              <w:marBottom w:val="0"/>
              <w:divBdr>
                <w:top w:val="none" w:sz="0" w:space="0" w:color="auto"/>
                <w:left w:val="none" w:sz="0" w:space="0" w:color="auto"/>
                <w:bottom w:val="none" w:sz="0" w:space="0" w:color="auto"/>
                <w:right w:val="none" w:sz="0" w:space="0" w:color="auto"/>
              </w:divBdr>
              <w:divsChild>
                <w:div w:id="21315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221">
      <w:bodyDiv w:val="1"/>
      <w:marLeft w:val="0"/>
      <w:marRight w:val="0"/>
      <w:marTop w:val="0"/>
      <w:marBottom w:val="0"/>
      <w:divBdr>
        <w:top w:val="none" w:sz="0" w:space="0" w:color="auto"/>
        <w:left w:val="none" w:sz="0" w:space="0" w:color="auto"/>
        <w:bottom w:val="none" w:sz="0" w:space="0" w:color="auto"/>
        <w:right w:val="none" w:sz="0" w:space="0" w:color="auto"/>
      </w:divBdr>
      <w:divsChild>
        <w:div w:id="1308975878">
          <w:marLeft w:val="0"/>
          <w:marRight w:val="0"/>
          <w:marTop w:val="0"/>
          <w:marBottom w:val="0"/>
          <w:divBdr>
            <w:top w:val="none" w:sz="0" w:space="0" w:color="auto"/>
            <w:left w:val="none" w:sz="0" w:space="0" w:color="auto"/>
            <w:bottom w:val="none" w:sz="0" w:space="0" w:color="auto"/>
            <w:right w:val="none" w:sz="0" w:space="0" w:color="auto"/>
          </w:divBdr>
          <w:divsChild>
            <w:div w:id="738138156">
              <w:marLeft w:val="0"/>
              <w:marRight w:val="0"/>
              <w:marTop w:val="0"/>
              <w:marBottom w:val="0"/>
              <w:divBdr>
                <w:top w:val="none" w:sz="0" w:space="0" w:color="auto"/>
                <w:left w:val="none" w:sz="0" w:space="0" w:color="auto"/>
                <w:bottom w:val="none" w:sz="0" w:space="0" w:color="auto"/>
                <w:right w:val="none" w:sz="0" w:space="0" w:color="auto"/>
              </w:divBdr>
              <w:divsChild>
                <w:div w:id="1448504816">
                  <w:marLeft w:val="0"/>
                  <w:marRight w:val="0"/>
                  <w:marTop w:val="0"/>
                  <w:marBottom w:val="0"/>
                  <w:divBdr>
                    <w:top w:val="none" w:sz="0" w:space="0" w:color="auto"/>
                    <w:left w:val="none" w:sz="0" w:space="0" w:color="auto"/>
                    <w:bottom w:val="none" w:sz="0" w:space="0" w:color="auto"/>
                    <w:right w:val="none" w:sz="0" w:space="0" w:color="auto"/>
                  </w:divBdr>
                  <w:divsChild>
                    <w:div w:id="18444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4059">
      <w:bodyDiv w:val="1"/>
      <w:marLeft w:val="0"/>
      <w:marRight w:val="0"/>
      <w:marTop w:val="0"/>
      <w:marBottom w:val="0"/>
      <w:divBdr>
        <w:top w:val="none" w:sz="0" w:space="0" w:color="auto"/>
        <w:left w:val="none" w:sz="0" w:space="0" w:color="auto"/>
        <w:bottom w:val="none" w:sz="0" w:space="0" w:color="auto"/>
        <w:right w:val="none" w:sz="0" w:space="0" w:color="auto"/>
      </w:divBdr>
      <w:divsChild>
        <w:div w:id="839853486">
          <w:marLeft w:val="0"/>
          <w:marRight w:val="0"/>
          <w:marTop w:val="0"/>
          <w:marBottom w:val="0"/>
          <w:divBdr>
            <w:top w:val="none" w:sz="0" w:space="0" w:color="auto"/>
            <w:left w:val="none" w:sz="0" w:space="0" w:color="auto"/>
            <w:bottom w:val="none" w:sz="0" w:space="0" w:color="auto"/>
            <w:right w:val="none" w:sz="0" w:space="0" w:color="auto"/>
          </w:divBdr>
          <w:divsChild>
            <w:div w:id="1440682930">
              <w:marLeft w:val="0"/>
              <w:marRight w:val="0"/>
              <w:marTop w:val="0"/>
              <w:marBottom w:val="0"/>
              <w:divBdr>
                <w:top w:val="none" w:sz="0" w:space="0" w:color="auto"/>
                <w:left w:val="none" w:sz="0" w:space="0" w:color="auto"/>
                <w:bottom w:val="none" w:sz="0" w:space="0" w:color="auto"/>
                <w:right w:val="none" w:sz="0" w:space="0" w:color="auto"/>
              </w:divBdr>
              <w:divsChild>
                <w:div w:id="808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802">
      <w:bodyDiv w:val="1"/>
      <w:marLeft w:val="0"/>
      <w:marRight w:val="0"/>
      <w:marTop w:val="0"/>
      <w:marBottom w:val="0"/>
      <w:divBdr>
        <w:top w:val="none" w:sz="0" w:space="0" w:color="auto"/>
        <w:left w:val="none" w:sz="0" w:space="0" w:color="auto"/>
        <w:bottom w:val="none" w:sz="0" w:space="0" w:color="auto"/>
        <w:right w:val="none" w:sz="0" w:space="0" w:color="auto"/>
      </w:divBdr>
      <w:divsChild>
        <w:div w:id="96490902">
          <w:marLeft w:val="0"/>
          <w:marRight w:val="0"/>
          <w:marTop w:val="0"/>
          <w:marBottom w:val="0"/>
          <w:divBdr>
            <w:top w:val="none" w:sz="0" w:space="0" w:color="auto"/>
            <w:left w:val="none" w:sz="0" w:space="0" w:color="auto"/>
            <w:bottom w:val="none" w:sz="0" w:space="0" w:color="auto"/>
            <w:right w:val="none" w:sz="0" w:space="0" w:color="auto"/>
          </w:divBdr>
          <w:divsChild>
            <w:div w:id="452014824">
              <w:marLeft w:val="0"/>
              <w:marRight w:val="0"/>
              <w:marTop w:val="0"/>
              <w:marBottom w:val="0"/>
              <w:divBdr>
                <w:top w:val="none" w:sz="0" w:space="0" w:color="auto"/>
                <w:left w:val="none" w:sz="0" w:space="0" w:color="auto"/>
                <w:bottom w:val="none" w:sz="0" w:space="0" w:color="auto"/>
                <w:right w:val="none" w:sz="0" w:space="0" w:color="auto"/>
              </w:divBdr>
              <w:divsChild>
                <w:div w:id="2033604108">
                  <w:marLeft w:val="0"/>
                  <w:marRight w:val="0"/>
                  <w:marTop w:val="0"/>
                  <w:marBottom w:val="0"/>
                  <w:divBdr>
                    <w:top w:val="none" w:sz="0" w:space="0" w:color="auto"/>
                    <w:left w:val="none" w:sz="0" w:space="0" w:color="auto"/>
                    <w:bottom w:val="none" w:sz="0" w:space="0" w:color="auto"/>
                    <w:right w:val="none" w:sz="0" w:space="0" w:color="auto"/>
                  </w:divBdr>
                  <w:divsChild>
                    <w:div w:id="16519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5638">
      <w:bodyDiv w:val="1"/>
      <w:marLeft w:val="0"/>
      <w:marRight w:val="0"/>
      <w:marTop w:val="0"/>
      <w:marBottom w:val="0"/>
      <w:divBdr>
        <w:top w:val="none" w:sz="0" w:space="0" w:color="auto"/>
        <w:left w:val="none" w:sz="0" w:space="0" w:color="auto"/>
        <w:bottom w:val="none" w:sz="0" w:space="0" w:color="auto"/>
        <w:right w:val="none" w:sz="0" w:space="0" w:color="auto"/>
      </w:divBdr>
      <w:divsChild>
        <w:div w:id="1948077889">
          <w:marLeft w:val="0"/>
          <w:marRight w:val="0"/>
          <w:marTop w:val="0"/>
          <w:marBottom w:val="0"/>
          <w:divBdr>
            <w:top w:val="none" w:sz="0" w:space="0" w:color="auto"/>
            <w:left w:val="none" w:sz="0" w:space="0" w:color="auto"/>
            <w:bottom w:val="none" w:sz="0" w:space="0" w:color="auto"/>
            <w:right w:val="none" w:sz="0" w:space="0" w:color="auto"/>
          </w:divBdr>
          <w:divsChild>
            <w:div w:id="470440159">
              <w:marLeft w:val="0"/>
              <w:marRight w:val="0"/>
              <w:marTop w:val="0"/>
              <w:marBottom w:val="0"/>
              <w:divBdr>
                <w:top w:val="none" w:sz="0" w:space="0" w:color="auto"/>
                <w:left w:val="none" w:sz="0" w:space="0" w:color="auto"/>
                <w:bottom w:val="none" w:sz="0" w:space="0" w:color="auto"/>
                <w:right w:val="none" w:sz="0" w:space="0" w:color="auto"/>
              </w:divBdr>
              <w:divsChild>
                <w:div w:id="2034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236405545">
      <w:bodyDiv w:val="1"/>
      <w:marLeft w:val="0"/>
      <w:marRight w:val="0"/>
      <w:marTop w:val="0"/>
      <w:marBottom w:val="0"/>
      <w:divBdr>
        <w:top w:val="none" w:sz="0" w:space="0" w:color="auto"/>
        <w:left w:val="none" w:sz="0" w:space="0" w:color="auto"/>
        <w:bottom w:val="none" w:sz="0" w:space="0" w:color="auto"/>
        <w:right w:val="none" w:sz="0" w:space="0" w:color="auto"/>
      </w:divBdr>
      <w:divsChild>
        <w:div w:id="1324309130">
          <w:marLeft w:val="0"/>
          <w:marRight w:val="0"/>
          <w:marTop w:val="0"/>
          <w:marBottom w:val="0"/>
          <w:divBdr>
            <w:top w:val="none" w:sz="0" w:space="0" w:color="auto"/>
            <w:left w:val="none" w:sz="0" w:space="0" w:color="auto"/>
            <w:bottom w:val="none" w:sz="0" w:space="0" w:color="auto"/>
            <w:right w:val="none" w:sz="0" w:space="0" w:color="auto"/>
          </w:divBdr>
          <w:divsChild>
            <w:div w:id="1747730552">
              <w:marLeft w:val="0"/>
              <w:marRight w:val="0"/>
              <w:marTop w:val="0"/>
              <w:marBottom w:val="0"/>
              <w:divBdr>
                <w:top w:val="none" w:sz="0" w:space="0" w:color="auto"/>
                <w:left w:val="none" w:sz="0" w:space="0" w:color="auto"/>
                <w:bottom w:val="none" w:sz="0" w:space="0" w:color="auto"/>
                <w:right w:val="none" w:sz="0" w:space="0" w:color="auto"/>
              </w:divBdr>
              <w:divsChild>
                <w:div w:id="191042380">
                  <w:marLeft w:val="0"/>
                  <w:marRight w:val="0"/>
                  <w:marTop w:val="0"/>
                  <w:marBottom w:val="0"/>
                  <w:divBdr>
                    <w:top w:val="none" w:sz="0" w:space="0" w:color="auto"/>
                    <w:left w:val="none" w:sz="0" w:space="0" w:color="auto"/>
                    <w:bottom w:val="none" w:sz="0" w:space="0" w:color="auto"/>
                    <w:right w:val="none" w:sz="0" w:space="0" w:color="auto"/>
                  </w:divBdr>
                  <w:divsChild>
                    <w:div w:id="975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0072">
      <w:bodyDiv w:val="1"/>
      <w:marLeft w:val="0"/>
      <w:marRight w:val="0"/>
      <w:marTop w:val="0"/>
      <w:marBottom w:val="0"/>
      <w:divBdr>
        <w:top w:val="none" w:sz="0" w:space="0" w:color="auto"/>
        <w:left w:val="none" w:sz="0" w:space="0" w:color="auto"/>
        <w:bottom w:val="none" w:sz="0" w:space="0" w:color="auto"/>
        <w:right w:val="none" w:sz="0" w:space="0" w:color="auto"/>
      </w:divBdr>
      <w:divsChild>
        <w:div w:id="709064603">
          <w:marLeft w:val="0"/>
          <w:marRight w:val="0"/>
          <w:marTop w:val="0"/>
          <w:marBottom w:val="0"/>
          <w:divBdr>
            <w:top w:val="none" w:sz="0" w:space="0" w:color="auto"/>
            <w:left w:val="none" w:sz="0" w:space="0" w:color="auto"/>
            <w:bottom w:val="none" w:sz="0" w:space="0" w:color="auto"/>
            <w:right w:val="none" w:sz="0" w:space="0" w:color="auto"/>
          </w:divBdr>
          <w:divsChild>
            <w:div w:id="1761096902">
              <w:marLeft w:val="0"/>
              <w:marRight w:val="0"/>
              <w:marTop w:val="0"/>
              <w:marBottom w:val="0"/>
              <w:divBdr>
                <w:top w:val="none" w:sz="0" w:space="0" w:color="auto"/>
                <w:left w:val="none" w:sz="0" w:space="0" w:color="auto"/>
                <w:bottom w:val="none" w:sz="0" w:space="0" w:color="auto"/>
                <w:right w:val="none" w:sz="0" w:space="0" w:color="auto"/>
              </w:divBdr>
              <w:divsChild>
                <w:div w:id="9382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31615">
      <w:bodyDiv w:val="1"/>
      <w:marLeft w:val="0"/>
      <w:marRight w:val="0"/>
      <w:marTop w:val="0"/>
      <w:marBottom w:val="0"/>
      <w:divBdr>
        <w:top w:val="none" w:sz="0" w:space="0" w:color="auto"/>
        <w:left w:val="none" w:sz="0" w:space="0" w:color="auto"/>
        <w:bottom w:val="none" w:sz="0" w:space="0" w:color="auto"/>
        <w:right w:val="none" w:sz="0" w:space="0" w:color="auto"/>
      </w:divBdr>
      <w:divsChild>
        <w:div w:id="1411271182">
          <w:marLeft w:val="0"/>
          <w:marRight w:val="0"/>
          <w:marTop w:val="0"/>
          <w:marBottom w:val="0"/>
          <w:divBdr>
            <w:top w:val="none" w:sz="0" w:space="0" w:color="auto"/>
            <w:left w:val="none" w:sz="0" w:space="0" w:color="auto"/>
            <w:bottom w:val="none" w:sz="0" w:space="0" w:color="auto"/>
            <w:right w:val="none" w:sz="0" w:space="0" w:color="auto"/>
          </w:divBdr>
          <w:divsChild>
            <w:div w:id="1253851836">
              <w:marLeft w:val="0"/>
              <w:marRight w:val="0"/>
              <w:marTop w:val="0"/>
              <w:marBottom w:val="0"/>
              <w:divBdr>
                <w:top w:val="none" w:sz="0" w:space="0" w:color="auto"/>
                <w:left w:val="none" w:sz="0" w:space="0" w:color="auto"/>
                <w:bottom w:val="none" w:sz="0" w:space="0" w:color="auto"/>
                <w:right w:val="none" w:sz="0" w:space="0" w:color="auto"/>
              </w:divBdr>
              <w:divsChild>
                <w:div w:id="2929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7047">
      <w:bodyDiv w:val="1"/>
      <w:marLeft w:val="0"/>
      <w:marRight w:val="0"/>
      <w:marTop w:val="0"/>
      <w:marBottom w:val="0"/>
      <w:divBdr>
        <w:top w:val="none" w:sz="0" w:space="0" w:color="auto"/>
        <w:left w:val="none" w:sz="0" w:space="0" w:color="auto"/>
        <w:bottom w:val="none" w:sz="0" w:space="0" w:color="auto"/>
        <w:right w:val="none" w:sz="0" w:space="0" w:color="auto"/>
      </w:divBdr>
      <w:divsChild>
        <w:div w:id="85731405">
          <w:marLeft w:val="0"/>
          <w:marRight w:val="0"/>
          <w:marTop w:val="0"/>
          <w:marBottom w:val="0"/>
          <w:divBdr>
            <w:top w:val="none" w:sz="0" w:space="0" w:color="auto"/>
            <w:left w:val="none" w:sz="0" w:space="0" w:color="auto"/>
            <w:bottom w:val="none" w:sz="0" w:space="0" w:color="auto"/>
            <w:right w:val="none" w:sz="0" w:space="0" w:color="auto"/>
          </w:divBdr>
          <w:divsChild>
            <w:div w:id="800732604">
              <w:marLeft w:val="0"/>
              <w:marRight w:val="0"/>
              <w:marTop w:val="0"/>
              <w:marBottom w:val="0"/>
              <w:divBdr>
                <w:top w:val="none" w:sz="0" w:space="0" w:color="auto"/>
                <w:left w:val="none" w:sz="0" w:space="0" w:color="auto"/>
                <w:bottom w:val="none" w:sz="0" w:space="0" w:color="auto"/>
                <w:right w:val="none" w:sz="0" w:space="0" w:color="auto"/>
              </w:divBdr>
              <w:divsChild>
                <w:div w:id="1844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423">
      <w:bodyDiv w:val="1"/>
      <w:marLeft w:val="0"/>
      <w:marRight w:val="0"/>
      <w:marTop w:val="0"/>
      <w:marBottom w:val="0"/>
      <w:divBdr>
        <w:top w:val="none" w:sz="0" w:space="0" w:color="auto"/>
        <w:left w:val="none" w:sz="0" w:space="0" w:color="auto"/>
        <w:bottom w:val="none" w:sz="0" w:space="0" w:color="auto"/>
        <w:right w:val="none" w:sz="0" w:space="0" w:color="auto"/>
      </w:divBdr>
      <w:divsChild>
        <w:div w:id="148912146">
          <w:marLeft w:val="0"/>
          <w:marRight w:val="0"/>
          <w:marTop w:val="0"/>
          <w:marBottom w:val="0"/>
          <w:divBdr>
            <w:top w:val="none" w:sz="0" w:space="0" w:color="auto"/>
            <w:left w:val="none" w:sz="0" w:space="0" w:color="auto"/>
            <w:bottom w:val="none" w:sz="0" w:space="0" w:color="auto"/>
            <w:right w:val="none" w:sz="0" w:space="0" w:color="auto"/>
          </w:divBdr>
          <w:divsChild>
            <w:div w:id="1262370877">
              <w:marLeft w:val="0"/>
              <w:marRight w:val="0"/>
              <w:marTop w:val="0"/>
              <w:marBottom w:val="0"/>
              <w:divBdr>
                <w:top w:val="none" w:sz="0" w:space="0" w:color="auto"/>
                <w:left w:val="none" w:sz="0" w:space="0" w:color="auto"/>
                <w:bottom w:val="none" w:sz="0" w:space="0" w:color="auto"/>
                <w:right w:val="none" w:sz="0" w:space="0" w:color="auto"/>
              </w:divBdr>
              <w:divsChild>
                <w:div w:id="933439139">
                  <w:marLeft w:val="0"/>
                  <w:marRight w:val="0"/>
                  <w:marTop w:val="0"/>
                  <w:marBottom w:val="0"/>
                  <w:divBdr>
                    <w:top w:val="none" w:sz="0" w:space="0" w:color="auto"/>
                    <w:left w:val="none" w:sz="0" w:space="0" w:color="auto"/>
                    <w:bottom w:val="none" w:sz="0" w:space="0" w:color="auto"/>
                    <w:right w:val="none" w:sz="0" w:space="0" w:color="auto"/>
                  </w:divBdr>
                  <w:divsChild>
                    <w:div w:id="19232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9423">
      <w:bodyDiv w:val="1"/>
      <w:marLeft w:val="0"/>
      <w:marRight w:val="0"/>
      <w:marTop w:val="0"/>
      <w:marBottom w:val="0"/>
      <w:divBdr>
        <w:top w:val="none" w:sz="0" w:space="0" w:color="auto"/>
        <w:left w:val="none" w:sz="0" w:space="0" w:color="auto"/>
        <w:bottom w:val="none" w:sz="0" w:space="0" w:color="auto"/>
        <w:right w:val="none" w:sz="0" w:space="0" w:color="auto"/>
      </w:divBdr>
      <w:divsChild>
        <w:div w:id="1263954862">
          <w:marLeft w:val="0"/>
          <w:marRight w:val="0"/>
          <w:marTop w:val="0"/>
          <w:marBottom w:val="0"/>
          <w:divBdr>
            <w:top w:val="none" w:sz="0" w:space="0" w:color="auto"/>
            <w:left w:val="none" w:sz="0" w:space="0" w:color="auto"/>
            <w:bottom w:val="none" w:sz="0" w:space="0" w:color="auto"/>
            <w:right w:val="none" w:sz="0" w:space="0" w:color="auto"/>
          </w:divBdr>
          <w:divsChild>
            <w:div w:id="347368257">
              <w:marLeft w:val="0"/>
              <w:marRight w:val="0"/>
              <w:marTop w:val="0"/>
              <w:marBottom w:val="0"/>
              <w:divBdr>
                <w:top w:val="none" w:sz="0" w:space="0" w:color="auto"/>
                <w:left w:val="none" w:sz="0" w:space="0" w:color="auto"/>
                <w:bottom w:val="none" w:sz="0" w:space="0" w:color="auto"/>
                <w:right w:val="none" w:sz="0" w:space="0" w:color="auto"/>
              </w:divBdr>
              <w:divsChild>
                <w:div w:id="205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2753">
      <w:bodyDiv w:val="1"/>
      <w:marLeft w:val="0"/>
      <w:marRight w:val="0"/>
      <w:marTop w:val="0"/>
      <w:marBottom w:val="0"/>
      <w:divBdr>
        <w:top w:val="none" w:sz="0" w:space="0" w:color="auto"/>
        <w:left w:val="none" w:sz="0" w:space="0" w:color="auto"/>
        <w:bottom w:val="none" w:sz="0" w:space="0" w:color="auto"/>
        <w:right w:val="none" w:sz="0" w:space="0" w:color="auto"/>
      </w:divBdr>
      <w:divsChild>
        <w:div w:id="459499241">
          <w:marLeft w:val="0"/>
          <w:marRight w:val="0"/>
          <w:marTop w:val="0"/>
          <w:marBottom w:val="0"/>
          <w:divBdr>
            <w:top w:val="none" w:sz="0" w:space="0" w:color="auto"/>
            <w:left w:val="none" w:sz="0" w:space="0" w:color="auto"/>
            <w:bottom w:val="none" w:sz="0" w:space="0" w:color="auto"/>
            <w:right w:val="none" w:sz="0" w:space="0" w:color="auto"/>
          </w:divBdr>
          <w:divsChild>
            <w:div w:id="409084044">
              <w:marLeft w:val="0"/>
              <w:marRight w:val="0"/>
              <w:marTop w:val="0"/>
              <w:marBottom w:val="0"/>
              <w:divBdr>
                <w:top w:val="none" w:sz="0" w:space="0" w:color="auto"/>
                <w:left w:val="none" w:sz="0" w:space="0" w:color="auto"/>
                <w:bottom w:val="none" w:sz="0" w:space="0" w:color="auto"/>
                <w:right w:val="none" w:sz="0" w:space="0" w:color="auto"/>
              </w:divBdr>
              <w:divsChild>
                <w:div w:id="886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062">
      <w:bodyDiv w:val="1"/>
      <w:marLeft w:val="0"/>
      <w:marRight w:val="0"/>
      <w:marTop w:val="0"/>
      <w:marBottom w:val="0"/>
      <w:divBdr>
        <w:top w:val="none" w:sz="0" w:space="0" w:color="auto"/>
        <w:left w:val="none" w:sz="0" w:space="0" w:color="auto"/>
        <w:bottom w:val="none" w:sz="0" w:space="0" w:color="auto"/>
        <w:right w:val="none" w:sz="0" w:space="0" w:color="auto"/>
      </w:divBdr>
      <w:divsChild>
        <w:div w:id="1354915414">
          <w:marLeft w:val="0"/>
          <w:marRight w:val="0"/>
          <w:marTop w:val="0"/>
          <w:marBottom w:val="0"/>
          <w:divBdr>
            <w:top w:val="none" w:sz="0" w:space="0" w:color="auto"/>
            <w:left w:val="none" w:sz="0" w:space="0" w:color="auto"/>
            <w:bottom w:val="none" w:sz="0" w:space="0" w:color="auto"/>
            <w:right w:val="none" w:sz="0" w:space="0" w:color="auto"/>
          </w:divBdr>
          <w:divsChild>
            <w:div w:id="440953692">
              <w:marLeft w:val="0"/>
              <w:marRight w:val="0"/>
              <w:marTop w:val="0"/>
              <w:marBottom w:val="0"/>
              <w:divBdr>
                <w:top w:val="none" w:sz="0" w:space="0" w:color="auto"/>
                <w:left w:val="none" w:sz="0" w:space="0" w:color="auto"/>
                <w:bottom w:val="none" w:sz="0" w:space="0" w:color="auto"/>
                <w:right w:val="none" w:sz="0" w:space="0" w:color="auto"/>
              </w:divBdr>
              <w:divsChild>
                <w:div w:id="351958682">
                  <w:marLeft w:val="0"/>
                  <w:marRight w:val="0"/>
                  <w:marTop w:val="0"/>
                  <w:marBottom w:val="0"/>
                  <w:divBdr>
                    <w:top w:val="none" w:sz="0" w:space="0" w:color="auto"/>
                    <w:left w:val="none" w:sz="0" w:space="0" w:color="auto"/>
                    <w:bottom w:val="none" w:sz="0" w:space="0" w:color="auto"/>
                    <w:right w:val="none" w:sz="0" w:space="0" w:color="auto"/>
                  </w:divBdr>
                  <w:divsChild>
                    <w:div w:id="1118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3855">
      <w:bodyDiv w:val="1"/>
      <w:marLeft w:val="0"/>
      <w:marRight w:val="0"/>
      <w:marTop w:val="0"/>
      <w:marBottom w:val="0"/>
      <w:divBdr>
        <w:top w:val="none" w:sz="0" w:space="0" w:color="auto"/>
        <w:left w:val="none" w:sz="0" w:space="0" w:color="auto"/>
        <w:bottom w:val="none" w:sz="0" w:space="0" w:color="auto"/>
        <w:right w:val="none" w:sz="0" w:space="0" w:color="auto"/>
      </w:divBdr>
      <w:divsChild>
        <w:div w:id="1094862046">
          <w:marLeft w:val="0"/>
          <w:marRight w:val="0"/>
          <w:marTop w:val="0"/>
          <w:marBottom w:val="0"/>
          <w:divBdr>
            <w:top w:val="none" w:sz="0" w:space="0" w:color="auto"/>
            <w:left w:val="none" w:sz="0" w:space="0" w:color="auto"/>
            <w:bottom w:val="none" w:sz="0" w:space="0" w:color="auto"/>
            <w:right w:val="none" w:sz="0" w:space="0" w:color="auto"/>
          </w:divBdr>
          <w:divsChild>
            <w:div w:id="1819109628">
              <w:marLeft w:val="0"/>
              <w:marRight w:val="0"/>
              <w:marTop w:val="0"/>
              <w:marBottom w:val="0"/>
              <w:divBdr>
                <w:top w:val="none" w:sz="0" w:space="0" w:color="auto"/>
                <w:left w:val="none" w:sz="0" w:space="0" w:color="auto"/>
                <w:bottom w:val="none" w:sz="0" w:space="0" w:color="auto"/>
                <w:right w:val="none" w:sz="0" w:space="0" w:color="auto"/>
              </w:divBdr>
              <w:divsChild>
                <w:div w:id="12416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7957">
      <w:bodyDiv w:val="1"/>
      <w:marLeft w:val="0"/>
      <w:marRight w:val="0"/>
      <w:marTop w:val="0"/>
      <w:marBottom w:val="0"/>
      <w:divBdr>
        <w:top w:val="none" w:sz="0" w:space="0" w:color="auto"/>
        <w:left w:val="none" w:sz="0" w:space="0" w:color="auto"/>
        <w:bottom w:val="none" w:sz="0" w:space="0" w:color="auto"/>
        <w:right w:val="none" w:sz="0" w:space="0" w:color="auto"/>
      </w:divBdr>
      <w:divsChild>
        <w:div w:id="440607614">
          <w:marLeft w:val="0"/>
          <w:marRight w:val="0"/>
          <w:marTop w:val="0"/>
          <w:marBottom w:val="0"/>
          <w:divBdr>
            <w:top w:val="none" w:sz="0" w:space="0" w:color="auto"/>
            <w:left w:val="none" w:sz="0" w:space="0" w:color="auto"/>
            <w:bottom w:val="none" w:sz="0" w:space="0" w:color="auto"/>
            <w:right w:val="none" w:sz="0" w:space="0" w:color="auto"/>
          </w:divBdr>
          <w:divsChild>
            <w:div w:id="1277100133">
              <w:marLeft w:val="0"/>
              <w:marRight w:val="0"/>
              <w:marTop w:val="0"/>
              <w:marBottom w:val="0"/>
              <w:divBdr>
                <w:top w:val="none" w:sz="0" w:space="0" w:color="auto"/>
                <w:left w:val="none" w:sz="0" w:space="0" w:color="auto"/>
                <w:bottom w:val="none" w:sz="0" w:space="0" w:color="auto"/>
                <w:right w:val="none" w:sz="0" w:space="0" w:color="auto"/>
              </w:divBdr>
              <w:divsChild>
                <w:div w:id="20448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8817">
      <w:bodyDiv w:val="1"/>
      <w:marLeft w:val="0"/>
      <w:marRight w:val="0"/>
      <w:marTop w:val="0"/>
      <w:marBottom w:val="0"/>
      <w:divBdr>
        <w:top w:val="none" w:sz="0" w:space="0" w:color="auto"/>
        <w:left w:val="none" w:sz="0" w:space="0" w:color="auto"/>
        <w:bottom w:val="none" w:sz="0" w:space="0" w:color="auto"/>
        <w:right w:val="none" w:sz="0" w:space="0" w:color="auto"/>
      </w:divBdr>
      <w:divsChild>
        <w:div w:id="1717968989">
          <w:marLeft w:val="0"/>
          <w:marRight w:val="0"/>
          <w:marTop w:val="0"/>
          <w:marBottom w:val="0"/>
          <w:divBdr>
            <w:top w:val="none" w:sz="0" w:space="0" w:color="auto"/>
            <w:left w:val="none" w:sz="0" w:space="0" w:color="auto"/>
            <w:bottom w:val="none" w:sz="0" w:space="0" w:color="auto"/>
            <w:right w:val="none" w:sz="0" w:space="0" w:color="auto"/>
          </w:divBdr>
          <w:divsChild>
            <w:div w:id="1926303144">
              <w:marLeft w:val="0"/>
              <w:marRight w:val="0"/>
              <w:marTop w:val="0"/>
              <w:marBottom w:val="0"/>
              <w:divBdr>
                <w:top w:val="none" w:sz="0" w:space="0" w:color="auto"/>
                <w:left w:val="none" w:sz="0" w:space="0" w:color="auto"/>
                <w:bottom w:val="none" w:sz="0" w:space="0" w:color="auto"/>
                <w:right w:val="none" w:sz="0" w:space="0" w:color="auto"/>
              </w:divBdr>
              <w:divsChild>
                <w:div w:id="12685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6560">
      <w:bodyDiv w:val="1"/>
      <w:marLeft w:val="0"/>
      <w:marRight w:val="0"/>
      <w:marTop w:val="0"/>
      <w:marBottom w:val="0"/>
      <w:divBdr>
        <w:top w:val="none" w:sz="0" w:space="0" w:color="auto"/>
        <w:left w:val="none" w:sz="0" w:space="0" w:color="auto"/>
        <w:bottom w:val="none" w:sz="0" w:space="0" w:color="auto"/>
        <w:right w:val="none" w:sz="0" w:space="0" w:color="auto"/>
      </w:divBdr>
      <w:divsChild>
        <w:div w:id="2124378961">
          <w:marLeft w:val="0"/>
          <w:marRight w:val="0"/>
          <w:marTop w:val="0"/>
          <w:marBottom w:val="0"/>
          <w:divBdr>
            <w:top w:val="none" w:sz="0" w:space="0" w:color="auto"/>
            <w:left w:val="none" w:sz="0" w:space="0" w:color="auto"/>
            <w:bottom w:val="none" w:sz="0" w:space="0" w:color="auto"/>
            <w:right w:val="none" w:sz="0" w:space="0" w:color="auto"/>
          </w:divBdr>
          <w:divsChild>
            <w:div w:id="745146105">
              <w:marLeft w:val="0"/>
              <w:marRight w:val="0"/>
              <w:marTop w:val="0"/>
              <w:marBottom w:val="0"/>
              <w:divBdr>
                <w:top w:val="none" w:sz="0" w:space="0" w:color="auto"/>
                <w:left w:val="none" w:sz="0" w:space="0" w:color="auto"/>
                <w:bottom w:val="none" w:sz="0" w:space="0" w:color="auto"/>
                <w:right w:val="none" w:sz="0" w:space="0" w:color="auto"/>
              </w:divBdr>
              <w:divsChild>
                <w:div w:id="859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7142">
      <w:bodyDiv w:val="1"/>
      <w:marLeft w:val="0"/>
      <w:marRight w:val="0"/>
      <w:marTop w:val="0"/>
      <w:marBottom w:val="0"/>
      <w:divBdr>
        <w:top w:val="none" w:sz="0" w:space="0" w:color="auto"/>
        <w:left w:val="none" w:sz="0" w:space="0" w:color="auto"/>
        <w:bottom w:val="none" w:sz="0" w:space="0" w:color="auto"/>
        <w:right w:val="none" w:sz="0" w:space="0" w:color="auto"/>
      </w:divBdr>
      <w:divsChild>
        <w:div w:id="959653475">
          <w:marLeft w:val="0"/>
          <w:marRight w:val="0"/>
          <w:marTop w:val="0"/>
          <w:marBottom w:val="0"/>
          <w:divBdr>
            <w:top w:val="none" w:sz="0" w:space="0" w:color="auto"/>
            <w:left w:val="none" w:sz="0" w:space="0" w:color="auto"/>
            <w:bottom w:val="none" w:sz="0" w:space="0" w:color="auto"/>
            <w:right w:val="none" w:sz="0" w:space="0" w:color="auto"/>
          </w:divBdr>
          <w:divsChild>
            <w:div w:id="1040669644">
              <w:marLeft w:val="0"/>
              <w:marRight w:val="0"/>
              <w:marTop w:val="0"/>
              <w:marBottom w:val="0"/>
              <w:divBdr>
                <w:top w:val="none" w:sz="0" w:space="0" w:color="auto"/>
                <w:left w:val="none" w:sz="0" w:space="0" w:color="auto"/>
                <w:bottom w:val="none" w:sz="0" w:space="0" w:color="auto"/>
                <w:right w:val="none" w:sz="0" w:space="0" w:color="auto"/>
              </w:divBdr>
              <w:divsChild>
                <w:div w:id="20919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0335">
      <w:bodyDiv w:val="1"/>
      <w:marLeft w:val="0"/>
      <w:marRight w:val="0"/>
      <w:marTop w:val="0"/>
      <w:marBottom w:val="0"/>
      <w:divBdr>
        <w:top w:val="none" w:sz="0" w:space="0" w:color="auto"/>
        <w:left w:val="none" w:sz="0" w:space="0" w:color="auto"/>
        <w:bottom w:val="none" w:sz="0" w:space="0" w:color="auto"/>
        <w:right w:val="none" w:sz="0" w:space="0" w:color="auto"/>
      </w:divBdr>
      <w:divsChild>
        <w:div w:id="952327032">
          <w:marLeft w:val="0"/>
          <w:marRight w:val="0"/>
          <w:marTop w:val="0"/>
          <w:marBottom w:val="0"/>
          <w:divBdr>
            <w:top w:val="none" w:sz="0" w:space="0" w:color="auto"/>
            <w:left w:val="none" w:sz="0" w:space="0" w:color="auto"/>
            <w:bottom w:val="none" w:sz="0" w:space="0" w:color="auto"/>
            <w:right w:val="none" w:sz="0" w:space="0" w:color="auto"/>
          </w:divBdr>
          <w:divsChild>
            <w:div w:id="1590652977">
              <w:marLeft w:val="0"/>
              <w:marRight w:val="0"/>
              <w:marTop w:val="0"/>
              <w:marBottom w:val="0"/>
              <w:divBdr>
                <w:top w:val="none" w:sz="0" w:space="0" w:color="auto"/>
                <w:left w:val="none" w:sz="0" w:space="0" w:color="auto"/>
                <w:bottom w:val="none" w:sz="0" w:space="0" w:color="auto"/>
                <w:right w:val="none" w:sz="0" w:space="0" w:color="auto"/>
              </w:divBdr>
              <w:divsChild>
                <w:div w:id="18827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8626">
      <w:bodyDiv w:val="1"/>
      <w:marLeft w:val="0"/>
      <w:marRight w:val="0"/>
      <w:marTop w:val="0"/>
      <w:marBottom w:val="0"/>
      <w:divBdr>
        <w:top w:val="none" w:sz="0" w:space="0" w:color="auto"/>
        <w:left w:val="none" w:sz="0" w:space="0" w:color="auto"/>
        <w:bottom w:val="none" w:sz="0" w:space="0" w:color="auto"/>
        <w:right w:val="none" w:sz="0" w:space="0" w:color="auto"/>
      </w:divBdr>
      <w:divsChild>
        <w:div w:id="187839906">
          <w:marLeft w:val="0"/>
          <w:marRight w:val="0"/>
          <w:marTop w:val="0"/>
          <w:marBottom w:val="0"/>
          <w:divBdr>
            <w:top w:val="none" w:sz="0" w:space="0" w:color="auto"/>
            <w:left w:val="none" w:sz="0" w:space="0" w:color="auto"/>
            <w:bottom w:val="none" w:sz="0" w:space="0" w:color="auto"/>
            <w:right w:val="none" w:sz="0" w:space="0" w:color="auto"/>
          </w:divBdr>
          <w:divsChild>
            <w:div w:id="1904289675">
              <w:marLeft w:val="0"/>
              <w:marRight w:val="0"/>
              <w:marTop w:val="0"/>
              <w:marBottom w:val="0"/>
              <w:divBdr>
                <w:top w:val="none" w:sz="0" w:space="0" w:color="auto"/>
                <w:left w:val="none" w:sz="0" w:space="0" w:color="auto"/>
                <w:bottom w:val="none" w:sz="0" w:space="0" w:color="auto"/>
                <w:right w:val="none" w:sz="0" w:space="0" w:color="auto"/>
              </w:divBdr>
              <w:divsChild>
                <w:div w:id="2036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930089131">
      <w:bodyDiv w:val="1"/>
      <w:marLeft w:val="0"/>
      <w:marRight w:val="0"/>
      <w:marTop w:val="0"/>
      <w:marBottom w:val="0"/>
      <w:divBdr>
        <w:top w:val="none" w:sz="0" w:space="0" w:color="auto"/>
        <w:left w:val="none" w:sz="0" w:space="0" w:color="auto"/>
        <w:bottom w:val="none" w:sz="0" w:space="0" w:color="auto"/>
        <w:right w:val="none" w:sz="0" w:space="0" w:color="auto"/>
      </w:divBdr>
      <w:divsChild>
        <w:div w:id="403063103">
          <w:marLeft w:val="0"/>
          <w:marRight w:val="0"/>
          <w:marTop w:val="0"/>
          <w:marBottom w:val="0"/>
          <w:divBdr>
            <w:top w:val="none" w:sz="0" w:space="0" w:color="auto"/>
            <w:left w:val="none" w:sz="0" w:space="0" w:color="auto"/>
            <w:bottom w:val="none" w:sz="0" w:space="0" w:color="auto"/>
            <w:right w:val="none" w:sz="0" w:space="0" w:color="auto"/>
          </w:divBdr>
          <w:divsChild>
            <w:div w:id="657076338">
              <w:marLeft w:val="0"/>
              <w:marRight w:val="0"/>
              <w:marTop w:val="0"/>
              <w:marBottom w:val="0"/>
              <w:divBdr>
                <w:top w:val="none" w:sz="0" w:space="0" w:color="auto"/>
                <w:left w:val="none" w:sz="0" w:space="0" w:color="auto"/>
                <w:bottom w:val="none" w:sz="0" w:space="0" w:color="auto"/>
                <w:right w:val="none" w:sz="0" w:space="0" w:color="auto"/>
              </w:divBdr>
              <w:divsChild>
                <w:div w:id="11821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7773">
      <w:bodyDiv w:val="1"/>
      <w:marLeft w:val="0"/>
      <w:marRight w:val="0"/>
      <w:marTop w:val="0"/>
      <w:marBottom w:val="0"/>
      <w:divBdr>
        <w:top w:val="none" w:sz="0" w:space="0" w:color="auto"/>
        <w:left w:val="none" w:sz="0" w:space="0" w:color="auto"/>
        <w:bottom w:val="none" w:sz="0" w:space="0" w:color="auto"/>
        <w:right w:val="none" w:sz="0" w:space="0" w:color="auto"/>
      </w:divBdr>
      <w:divsChild>
        <w:div w:id="944924290">
          <w:marLeft w:val="0"/>
          <w:marRight w:val="0"/>
          <w:marTop w:val="0"/>
          <w:marBottom w:val="0"/>
          <w:divBdr>
            <w:top w:val="none" w:sz="0" w:space="0" w:color="auto"/>
            <w:left w:val="none" w:sz="0" w:space="0" w:color="auto"/>
            <w:bottom w:val="none" w:sz="0" w:space="0" w:color="auto"/>
            <w:right w:val="none" w:sz="0" w:space="0" w:color="auto"/>
          </w:divBdr>
          <w:divsChild>
            <w:div w:id="1913151099">
              <w:marLeft w:val="0"/>
              <w:marRight w:val="0"/>
              <w:marTop w:val="0"/>
              <w:marBottom w:val="0"/>
              <w:divBdr>
                <w:top w:val="none" w:sz="0" w:space="0" w:color="auto"/>
                <w:left w:val="none" w:sz="0" w:space="0" w:color="auto"/>
                <w:bottom w:val="none" w:sz="0" w:space="0" w:color="auto"/>
                <w:right w:val="none" w:sz="0" w:space="0" w:color="auto"/>
              </w:divBdr>
              <w:divsChild>
                <w:div w:id="11776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3969">
      <w:bodyDiv w:val="1"/>
      <w:marLeft w:val="0"/>
      <w:marRight w:val="0"/>
      <w:marTop w:val="0"/>
      <w:marBottom w:val="0"/>
      <w:divBdr>
        <w:top w:val="none" w:sz="0" w:space="0" w:color="auto"/>
        <w:left w:val="none" w:sz="0" w:space="0" w:color="auto"/>
        <w:bottom w:val="none" w:sz="0" w:space="0" w:color="auto"/>
        <w:right w:val="none" w:sz="0" w:space="0" w:color="auto"/>
      </w:divBdr>
      <w:divsChild>
        <w:div w:id="459108451">
          <w:marLeft w:val="0"/>
          <w:marRight w:val="0"/>
          <w:marTop w:val="0"/>
          <w:marBottom w:val="0"/>
          <w:divBdr>
            <w:top w:val="none" w:sz="0" w:space="0" w:color="auto"/>
            <w:left w:val="none" w:sz="0" w:space="0" w:color="auto"/>
            <w:bottom w:val="none" w:sz="0" w:space="0" w:color="auto"/>
            <w:right w:val="none" w:sz="0" w:space="0" w:color="auto"/>
          </w:divBdr>
          <w:divsChild>
            <w:div w:id="887300329">
              <w:marLeft w:val="0"/>
              <w:marRight w:val="0"/>
              <w:marTop w:val="0"/>
              <w:marBottom w:val="0"/>
              <w:divBdr>
                <w:top w:val="none" w:sz="0" w:space="0" w:color="auto"/>
                <w:left w:val="none" w:sz="0" w:space="0" w:color="auto"/>
                <w:bottom w:val="none" w:sz="0" w:space="0" w:color="auto"/>
                <w:right w:val="none" w:sz="0" w:space="0" w:color="auto"/>
              </w:divBdr>
              <w:divsChild>
                <w:div w:id="18925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024943001">
      <w:bodyDiv w:val="1"/>
      <w:marLeft w:val="0"/>
      <w:marRight w:val="0"/>
      <w:marTop w:val="0"/>
      <w:marBottom w:val="0"/>
      <w:divBdr>
        <w:top w:val="none" w:sz="0" w:space="0" w:color="auto"/>
        <w:left w:val="none" w:sz="0" w:space="0" w:color="auto"/>
        <w:bottom w:val="none" w:sz="0" w:space="0" w:color="auto"/>
        <w:right w:val="none" w:sz="0" w:space="0" w:color="auto"/>
      </w:divBdr>
      <w:divsChild>
        <w:div w:id="1439836388">
          <w:marLeft w:val="0"/>
          <w:marRight w:val="0"/>
          <w:marTop w:val="0"/>
          <w:marBottom w:val="0"/>
          <w:divBdr>
            <w:top w:val="none" w:sz="0" w:space="0" w:color="auto"/>
            <w:left w:val="none" w:sz="0" w:space="0" w:color="auto"/>
            <w:bottom w:val="none" w:sz="0" w:space="0" w:color="auto"/>
            <w:right w:val="none" w:sz="0" w:space="0" w:color="auto"/>
          </w:divBdr>
          <w:divsChild>
            <w:div w:id="2112311794">
              <w:marLeft w:val="0"/>
              <w:marRight w:val="0"/>
              <w:marTop w:val="0"/>
              <w:marBottom w:val="0"/>
              <w:divBdr>
                <w:top w:val="none" w:sz="0" w:space="0" w:color="auto"/>
                <w:left w:val="none" w:sz="0" w:space="0" w:color="auto"/>
                <w:bottom w:val="none" w:sz="0" w:space="0" w:color="auto"/>
                <w:right w:val="none" w:sz="0" w:space="0" w:color="auto"/>
              </w:divBdr>
              <w:divsChild>
                <w:div w:id="993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521">
      <w:bodyDiv w:val="1"/>
      <w:marLeft w:val="0"/>
      <w:marRight w:val="0"/>
      <w:marTop w:val="0"/>
      <w:marBottom w:val="0"/>
      <w:divBdr>
        <w:top w:val="none" w:sz="0" w:space="0" w:color="auto"/>
        <w:left w:val="none" w:sz="0" w:space="0" w:color="auto"/>
        <w:bottom w:val="none" w:sz="0" w:space="0" w:color="auto"/>
        <w:right w:val="none" w:sz="0" w:space="0" w:color="auto"/>
      </w:divBdr>
      <w:divsChild>
        <w:div w:id="43720888">
          <w:marLeft w:val="0"/>
          <w:marRight w:val="0"/>
          <w:marTop w:val="0"/>
          <w:marBottom w:val="0"/>
          <w:divBdr>
            <w:top w:val="none" w:sz="0" w:space="0" w:color="auto"/>
            <w:left w:val="none" w:sz="0" w:space="0" w:color="auto"/>
            <w:bottom w:val="none" w:sz="0" w:space="0" w:color="auto"/>
            <w:right w:val="none" w:sz="0" w:space="0" w:color="auto"/>
          </w:divBdr>
          <w:divsChild>
            <w:div w:id="1175731778">
              <w:marLeft w:val="0"/>
              <w:marRight w:val="0"/>
              <w:marTop w:val="0"/>
              <w:marBottom w:val="0"/>
              <w:divBdr>
                <w:top w:val="none" w:sz="0" w:space="0" w:color="auto"/>
                <w:left w:val="none" w:sz="0" w:space="0" w:color="auto"/>
                <w:bottom w:val="none" w:sz="0" w:space="0" w:color="auto"/>
                <w:right w:val="none" w:sz="0" w:space="0" w:color="auto"/>
              </w:divBdr>
              <w:divsChild>
                <w:div w:id="10910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3966">
      <w:bodyDiv w:val="1"/>
      <w:marLeft w:val="0"/>
      <w:marRight w:val="0"/>
      <w:marTop w:val="0"/>
      <w:marBottom w:val="0"/>
      <w:divBdr>
        <w:top w:val="none" w:sz="0" w:space="0" w:color="auto"/>
        <w:left w:val="none" w:sz="0" w:space="0" w:color="auto"/>
        <w:bottom w:val="none" w:sz="0" w:space="0" w:color="auto"/>
        <w:right w:val="none" w:sz="0" w:space="0" w:color="auto"/>
      </w:divBdr>
      <w:divsChild>
        <w:div w:id="1487819069">
          <w:marLeft w:val="0"/>
          <w:marRight w:val="0"/>
          <w:marTop w:val="0"/>
          <w:marBottom w:val="0"/>
          <w:divBdr>
            <w:top w:val="none" w:sz="0" w:space="0" w:color="auto"/>
            <w:left w:val="none" w:sz="0" w:space="0" w:color="auto"/>
            <w:bottom w:val="none" w:sz="0" w:space="0" w:color="auto"/>
            <w:right w:val="none" w:sz="0" w:space="0" w:color="auto"/>
          </w:divBdr>
          <w:divsChild>
            <w:div w:id="278881099">
              <w:marLeft w:val="0"/>
              <w:marRight w:val="0"/>
              <w:marTop w:val="0"/>
              <w:marBottom w:val="0"/>
              <w:divBdr>
                <w:top w:val="none" w:sz="0" w:space="0" w:color="auto"/>
                <w:left w:val="none" w:sz="0" w:space="0" w:color="auto"/>
                <w:bottom w:val="none" w:sz="0" w:space="0" w:color="auto"/>
                <w:right w:val="none" w:sz="0" w:space="0" w:color="auto"/>
              </w:divBdr>
              <w:divsChild>
                <w:div w:id="217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6488">
      <w:bodyDiv w:val="1"/>
      <w:marLeft w:val="0"/>
      <w:marRight w:val="0"/>
      <w:marTop w:val="0"/>
      <w:marBottom w:val="0"/>
      <w:divBdr>
        <w:top w:val="none" w:sz="0" w:space="0" w:color="auto"/>
        <w:left w:val="none" w:sz="0" w:space="0" w:color="auto"/>
        <w:bottom w:val="none" w:sz="0" w:space="0" w:color="auto"/>
        <w:right w:val="none" w:sz="0" w:space="0" w:color="auto"/>
      </w:divBdr>
      <w:divsChild>
        <w:div w:id="707997941">
          <w:marLeft w:val="0"/>
          <w:marRight w:val="0"/>
          <w:marTop w:val="0"/>
          <w:marBottom w:val="0"/>
          <w:divBdr>
            <w:top w:val="none" w:sz="0" w:space="0" w:color="auto"/>
            <w:left w:val="none" w:sz="0" w:space="0" w:color="auto"/>
            <w:bottom w:val="none" w:sz="0" w:space="0" w:color="auto"/>
            <w:right w:val="none" w:sz="0" w:space="0" w:color="auto"/>
          </w:divBdr>
          <w:divsChild>
            <w:div w:id="1078400666">
              <w:marLeft w:val="0"/>
              <w:marRight w:val="0"/>
              <w:marTop w:val="0"/>
              <w:marBottom w:val="0"/>
              <w:divBdr>
                <w:top w:val="none" w:sz="0" w:space="0" w:color="auto"/>
                <w:left w:val="none" w:sz="0" w:space="0" w:color="auto"/>
                <w:bottom w:val="none" w:sz="0" w:space="0" w:color="auto"/>
                <w:right w:val="none" w:sz="0" w:space="0" w:color="auto"/>
              </w:divBdr>
              <w:divsChild>
                <w:div w:id="14612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021">
      <w:bodyDiv w:val="1"/>
      <w:marLeft w:val="0"/>
      <w:marRight w:val="0"/>
      <w:marTop w:val="0"/>
      <w:marBottom w:val="0"/>
      <w:divBdr>
        <w:top w:val="none" w:sz="0" w:space="0" w:color="auto"/>
        <w:left w:val="none" w:sz="0" w:space="0" w:color="auto"/>
        <w:bottom w:val="none" w:sz="0" w:space="0" w:color="auto"/>
        <w:right w:val="none" w:sz="0" w:space="0" w:color="auto"/>
      </w:divBdr>
      <w:divsChild>
        <w:div w:id="870998885">
          <w:marLeft w:val="0"/>
          <w:marRight w:val="0"/>
          <w:marTop w:val="0"/>
          <w:marBottom w:val="0"/>
          <w:divBdr>
            <w:top w:val="none" w:sz="0" w:space="0" w:color="auto"/>
            <w:left w:val="none" w:sz="0" w:space="0" w:color="auto"/>
            <w:bottom w:val="none" w:sz="0" w:space="0" w:color="auto"/>
            <w:right w:val="none" w:sz="0" w:space="0" w:color="auto"/>
          </w:divBdr>
          <w:divsChild>
            <w:div w:id="1453790471">
              <w:marLeft w:val="0"/>
              <w:marRight w:val="0"/>
              <w:marTop w:val="0"/>
              <w:marBottom w:val="0"/>
              <w:divBdr>
                <w:top w:val="none" w:sz="0" w:space="0" w:color="auto"/>
                <w:left w:val="none" w:sz="0" w:space="0" w:color="auto"/>
                <w:bottom w:val="none" w:sz="0" w:space="0" w:color="auto"/>
                <w:right w:val="none" w:sz="0" w:space="0" w:color="auto"/>
              </w:divBdr>
              <w:divsChild>
                <w:div w:id="616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89324">
      <w:bodyDiv w:val="1"/>
      <w:marLeft w:val="0"/>
      <w:marRight w:val="0"/>
      <w:marTop w:val="0"/>
      <w:marBottom w:val="0"/>
      <w:divBdr>
        <w:top w:val="none" w:sz="0" w:space="0" w:color="auto"/>
        <w:left w:val="none" w:sz="0" w:space="0" w:color="auto"/>
        <w:bottom w:val="none" w:sz="0" w:space="0" w:color="auto"/>
        <w:right w:val="none" w:sz="0" w:space="0" w:color="auto"/>
      </w:divBdr>
      <w:divsChild>
        <w:div w:id="1179660263">
          <w:marLeft w:val="0"/>
          <w:marRight w:val="0"/>
          <w:marTop w:val="0"/>
          <w:marBottom w:val="0"/>
          <w:divBdr>
            <w:top w:val="none" w:sz="0" w:space="0" w:color="auto"/>
            <w:left w:val="none" w:sz="0" w:space="0" w:color="auto"/>
            <w:bottom w:val="none" w:sz="0" w:space="0" w:color="auto"/>
            <w:right w:val="none" w:sz="0" w:space="0" w:color="auto"/>
          </w:divBdr>
          <w:divsChild>
            <w:div w:id="317730174">
              <w:marLeft w:val="0"/>
              <w:marRight w:val="0"/>
              <w:marTop w:val="0"/>
              <w:marBottom w:val="0"/>
              <w:divBdr>
                <w:top w:val="none" w:sz="0" w:space="0" w:color="auto"/>
                <w:left w:val="none" w:sz="0" w:space="0" w:color="auto"/>
                <w:bottom w:val="none" w:sz="0" w:space="0" w:color="auto"/>
                <w:right w:val="none" w:sz="0" w:space="0" w:color="auto"/>
              </w:divBdr>
              <w:divsChild>
                <w:div w:id="98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191648395">
      <w:bodyDiv w:val="1"/>
      <w:marLeft w:val="0"/>
      <w:marRight w:val="0"/>
      <w:marTop w:val="0"/>
      <w:marBottom w:val="0"/>
      <w:divBdr>
        <w:top w:val="none" w:sz="0" w:space="0" w:color="auto"/>
        <w:left w:val="none" w:sz="0" w:space="0" w:color="auto"/>
        <w:bottom w:val="none" w:sz="0" w:space="0" w:color="auto"/>
        <w:right w:val="none" w:sz="0" w:space="0" w:color="auto"/>
      </w:divBdr>
      <w:divsChild>
        <w:div w:id="1643726561">
          <w:marLeft w:val="0"/>
          <w:marRight w:val="0"/>
          <w:marTop w:val="0"/>
          <w:marBottom w:val="0"/>
          <w:divBdr>
            <w:top w:val="none" w:sz="0" w:space="0" w:color="auto"/>
            <w:left w:val="none" w:sz="0" w:space="0" w:color="auto"/>
            <w:bottom w:val="none" w:sz="0" w:space="0" w:color="auto"/>
            <w:right w:val="none" w:sz="0" w:space="0" w:color="auto"/>
          </w:divBdr>
          <w:divsChild>
            <w:div w:id="901332158">
              <w:marLeft w:val="0"/>
              <w:marRight w:val="0"/>
              <w:marTop w:val="0"/>
              <w:marBottom w:val="0"/>
              <w:divBdr>
                <w:top w:val="none" w:sz="0" w:space="0" w:color="auto"/>
                <w:left w:val="none" w:sz="0" w:space="0" w:color="auto"/>
                <w:bottom w:val="none" w:sz="0" w:space="0" w:color="auto"/>
                <w:right w:val="none" w:sz="0" w:space="0" w:color="auto"/>
              </w:divBdr>
              <w:divsChild>
                <w:div w:id="1178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598">
      <w:bodyDiv w:val="1"/>
      <w:marLeft w:val="0"/>
      <w:marRight w:val="0"/>
      <w:marTop w:val="0"/>
      <w:marBottom w:val="0"/>
      <w:divBdr>
        <w:top w:val="none" w:sz="0" w:space="0" w:color="auto"/>
        <w:left w:val="none" w:sz="0" w:space="0" w:color="auto"/>
        <w:bottom w:val="none" w:sz="0" w:space="0" w:color="auto"/>
        <w:right w:val="none" w:sz="0" w:space="0" w:color="auto"/>
      </w:divBdr>
      <w:divsChild>
        <w:div w:id="1219316940">
          <w:marLeft w:val="0"/>
          <w:marRight w:val="0"/>
          <w:marTop w:val="0"/>
          <w:marBottom w:val="0"/>
          <w:divBdr>
            <w:top w:val="none" w:sz="0" w:space="0" w:color="auto"/>
            <w:left w:val="none" w:sz="0" w:space="0" w:color="auto"/>
            <w:bottom w:val="none" w:sz="0" w:space="0" w:color="auto"/>
            <w:right w:val="none" w:sz="0" w:space="0" w:color="auto"/>
          </w:divBdr>
          <w:divsChild>
            <w:div w:id="342631812">
              <w:marLeft w:val="0"/>
              <w:marRight w:val="0"/>
              <w:marTop w:val="0"/>
              <w:marBottom w:val="0"/>
              <w:divBdr>
                <w:top w:val="none" w:sz="0" w:space="0" w:color="auto"/>
                <w:left w:val="none" w:sz="0" w:space="0" w:color="auto"/>
                <w:bottom w:val="none" w:sz="0" w:space="0" w:color="auto"/>
                <w:right w:val="none" w:sz="0" w:space="0" w:color="auto"/>
              </w:divBdr>
              <w:divsChild>
                <w:div w:id="13906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3353">
      <w:bodyDiv w:val="1"/>
      <w:marLeft w:val="0"/>
      <w:marRight w:val="0"/>
      <w:marTop w:val="0"/>
      <w:marBottom w:val="0"/>
      <w:divBdr>
        <w:top w:val="none" w:sz="0" w:space="0" w:color="auto"/>
        <w:left w:val="none" w:sz="0" w:space="0" w:color="auto"/>
        <w:bottom w:val="none" w:sz="0" w:space="0" w:color="auto"/>
        <w:right w:val="none" w:sz="0" w:space="0" w:color="auto"/>
      </w:divBdr>
      <w:divsChild>
        <w:div w:id="7679371">
          <w:marLeft w:val="0"/>
          <w:marRight w:val="0"/>
          <w:marTop w:val="0"/>
          <w:marBottom w:val="0"/>
          <w:divBdr>
            <w:top w:val="none" w:sz="0" w:space="0" w:color="auto"/>
            <w:left w:val="none" w:sz="0" w:space="0" w:color="auto"/>
            <w:bottom w:val="none" w:sz="0" w:space="0" w:color="auto"/>
            <w:right w:val="none" w:sz="0" w:space="0" w:color="auto"/>
          </w:divBdr>
          <w:divsChild>
            <w:div w:id="2112242409">
              <w:marLeft w:val="0"/>
              <w:marRight w:val="0"/>
              <w:marTop w:val="0"/>
              <w:marBottom w:val="0"/>
              <w:divBdr>
                <w:top w:val="none" w:sz="0" w:space="0" w:color="auto"/>
                <w:left w:val="none" w:sz="0" w:space="0" w:color="auto"/>
                <w:bottom w:val="none" w:sz="0" w:space="0" w:color="auto"/>
                <w:right w:val="none" w:sz="0" w:space="0" w:color="auto"/>
              </w:divBdr>
              <w:divsChild>
                <w:div w:id="16007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759">
      <w:bodyDiv w:val="1"/>
      <w:marLeft w:val="0"/>
      <w:marRight w:val="0"/>
      <w:marTop w:val="0"/>
      <w:marBottom w:val="0"/>
      <w:divBdr>
        <w:top w:val="none" w:sz="0" w:space="0" w:color="auto"/>
        <w:left w:val="none" w:sz="0" w:space="0" w:color="auto"/>
        <w:bottom w:val="none" w:sz="0" w:space="0" w:color="auto"/>
        <w:right w:val="none" w:sz="0" w:space="0" w:color="auto"/>
      </w:divBdr>
      <w:divsChild>
        <w:div w:id="1259750300">
          <w:marLeft w:val="0"/>
          <w:marRight w:val="0"/>
          <w:marTop w:val="0"/>
          <w:marBottom w:val="0"/>
          <w:divBdr>
            <w:top w:val="none" w:sz="0" w:space="0" w:color="auto"/>
            <w:left w:val="none" w:sz="0" w:space="0" w:color="auto"/>
            <w:bottom w:val="none" w:sz="0" w:space="0" w:color="auto"/>
            <w:right w:val="none" w:sz="0" w:space="0" w:color="auto"/>
          </w:divBdr>
          <w:divsChild>
            <w:div w:id="387728844">
              <w:marLeft w:val="0"/>
              <w:marRight w:val="0"/>
              <w:marTop w:val="0"/>
              <w:marBottom w:val="0"/>
              <w:divBdr>
                <w:top w:val="none" w:sz="0" w:space="0" w:color="auto"/>
                <w:left w:val="none" w:sz="0" w:space="0" w:color="auto"/>
                <w:bottom w:val="none" w:sz="0" w:space="0" w:color="auto"/>
                <w:right w:val="none" w:sz="0" w:space="0" w:color="auto"/>
              </w:divBdr>
              <w:divsChild>
                <w:div w:id="18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7409">
      <w:bodyDiv w:val="1"/>
      <w:marLeft w:val="0"/>
      <w:marRight w:val="0"/>
      <w:marTop w:val="0"/>
      <w:marBottom w:val="0"/>
      <w:divBdr>
        <w:top w:val="none" w:sz="0" w:space="0" w:color="auto"/>
        <w:left w:val="none" w:sz="0" w:space="0" w:color="auto"/>
        <w:bottom w:val="none" w:sz="0" w:space="0" w:color="auto"/>
        <w:right w:val="none" w:sz="0" w:space="0" w:color="auto"/>
      </w:divBdr>
      <w:divsChild>
        <w:div w:id="1547527097">
          <w:marLeft w:val="0"/>
          <w:marRight w:val="0"/>
          <w:marTop w:val="0"/>
          <w:marBottom w:val="0"/>
          <w:divBdr>
            <w:top w:val="none" w:sz="0" w:space="0" w:color="auto"/>
            <w:left w:val="none" w:sz="0" w:space="0" w:color="auto"/>
            <w:bottom w:val="none" w:sz="0" w:space="0" w:color="auto"/>
            <w:right w:val="none" w:sz="0" w:space="0" w:color="auto"/>
          </w:divBdr>
          <w:divsChild>
            <w:div w:id="1189678994">
              <w:marLeft w:val="0"/>
              <w:marRight w:val="0"/>
              <w:marTop w:val="0"/>
              <w:marBottom w:val="0"/>
              <w:divBdr>
                <w:top w:val="none" w:sz="0" w:space="0" w:color="auto"/>
                <w:left w:val="none" w:sz="0" w:space="0" w:color="auto"/>
                <w:bottom w:val="none" w:sz="0" w:space="0" w:color="auto"/>
                <w:right w:val="none" w:sz="0" w:space="0" w:color="auto"/>
              </w:divBdr>
              <w:divsChild>
                <w:div w:id="778568135">
                  <w:marLeft w:val="0"/>
                  <w:marRight w:val="0"/>
                  <w:marTop w:val="0"/>
                  <w:marBottom w:val="0"/>
                  <w:divBdr>
                    <w:top w:val="none" w:sz="0" w:space="0" w:color="auto"/>
                    <w:left w:val="none" w:sz="0" w:space="0" w:color="auto"/>
                    <w:bottom w:val="none" w:sz="0" w:space="0" w:color="auto"/>
                    <w:right w:val="none" w:sz="0" w:space="0" w:color="auto"/>
                  </w:divBdr>
                  <w:divsChild>
                    <w:div w:id="15335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0586">
      <w:bodyDiv w:val="1"/>
      <w:marLeft w:val="0"/>
      <w:marRight w:val="0"/>
      <w:marTop w:val="0"/>
      <w:marBottom w:val="0"/>
      <w:divBdr>
        <w:top w:val="none" w:sz="0" w:space="0" w:color="auto"/>
        <w:left w:val="none" w:sz="0" w:space="0" w:color="auto"/>
        <w:bottom w:val="none" w:sz="0" w:space="0" w:color="auto"/>
        <w:right w:val="none" w:sz="0" w:space="0" w:color="auto"/>
      </w:divBdr>
      <w:divsChild>
        <w:div w:id="1789659005">
          <w:marLeft w:val="0"/>
          <w:marRight w:val="0"/>
          <w:marTop w:val="0"/>
          <w:marBottom w:val="0"/>
          <w:divBdr>
            <w:top w:val="none" w:sz="0" w:space="0" w:color="auto"/>
            <w:left w:val="none" w:sz="0" w:space="0" w:color="auto"/>
            <w:bottom w:val="none" w:sz="0" w:space="0" w:color="auto"/>
            <w:right w:val="none" w:sz="0" w:space="0" w:color="auto"/>
          </w:divBdr>
          <w:divsChild>
            <w:div w:id="751967610">
              <w:marLeft w:val="0"/>
              <w:marRight w:val="0"/>
              <w:marTop w:val="0"/>
              <w:marBottom w:val="0"/>
              <w:divBdr>
                <w:top w:val="none" w:sz="0" w:space="0" w:color="auto"/>
                <w:left w:val="none" w:sz="0" w:space="0" w:color="auto"/>
                <w:bottom w:val="none" w:sz="0" w:space="0" w:color="auto"/>
                <w:right w:val="none" w:sz="0" w:space="0" w:color="auto"/>
              </w:divBdr>
              <w:divsChild>
                <w:div w:id="20867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29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051">
          <w:marLeft w:val="0"/>
          <w:marRight w:val="0"/>
          <w:marTop w:val="0"/>
          <w:marBottom w:val="0"/>
          <w:divBdr>
            <w:top w:val="none" w:sz="0" w:space="0" w:color="auto"/>
            <w:left w:val="none" w:sz="0" w:space="0" w:color="auto"/>
            <w:bottom w:val="none" w:sz="0" w:space="0" w:color="auto"/>
            <w:right w:val="none" w:sz="0" w:space="0" w:color="auto"/>
          </w:divBdr>
          <w:divsChild>
            <w:div w:id="1394818425">
              <w:marLeft w:val="0"/>
              <w:marRight w:val="0"/>
              <w:marTop w:val="0"/>
              <w:marBottom w:val="0"/>
              <w:divBdr>
                <w:top w:val="none" w:sz="0" w:space="0" w:color="auto"/>
                <w:left w:val="none" w:sz="0" w:space="0" w:color="auto"/>
                <w:bottom w:val="none" w:sz="0" w:space="0" w:color="auto"/>
                <w:right w:val="none" w:sz="0" w:space="0" w:color="auto"/>
              </w:divBdr>
              <w:divsChild>
                <w:div w:id="288097699">
                  <w:marLeft w:val="0"/>
                  <w:marRight w:val="0"/>
                  <w:marTop w:val="0"/>
                  <w:marBottom w:val="0"/>
                  <w:divBdr>
                    <w:top w:val="none" w:sz="0" w:space="0" w:color="auto"/>
                    <w:left w:val="none" w:sz="0" w:space="0" w:color="auto"/>
                    <w:bottom w:val="none" w:sz="0" w:space="0" w:color="auto"/>
                    <w:right w:val="none" w:sz="0" w:space="0" w:color="auto"/>
                  </w:divBdr>
                  <w:divsChild>
                    <w:div w:id="19410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2196">
      <w:bodyDiv w:val="1"/>
      <w:marLeft w:val="0"/>
      <w:marRight w:val="0"/>
      <w:marTop w:val="0"/>
      <w:marBottom w:val="0"/>
      <w:divBdr>
        <w:top w:val="none" w:sz="0" w:space="0" w:color="auto"/>
        <w:left w:val="none" w:sz="0" w:space="0" w:color="auto"/>
        <w:bottom w:val="none" w:sz="0" w:space="0" w:color="auto"/>
        <w:right w:val="none" w:sz="0" w:space="0" w:color="auto"/>
      </w:divBdr>
      <w:divsChild>
        <w:div w:id="1308053785">
          <w:marLeft w:val="0"/>
          <w:marRight w:val="0"/>
          <w:marTop w:val="0"/>
          <w:marBottom w:val="0"/>
          <w:divBdr>
            <w:top w:val="none" w:sz="0" w:space="0" w:color="auto"/>
            <w:left w:val="none" w:sz="0" w:space="0" w:color="auto"/>
            <w:bottom w:val="none" w:sz="0" w:space="0" w:color="auto"/>
            <w:right w:val="none" w:sz="0" w:space="0" w:color="auto"/>
          </w:divBdr>
          <w:divsChild>
            <w:div w:id="494107125">
              <w:marLeft w:val="0"/>
              <w:marRight w:val="0"/>
              <w:marTop w:val="0"/>
              <w:marBottom w:val="0"/>
              <w:divBdr>
                <w:top w:val="none" w:sz="0" w:space="0" w:color="auto"/>
                <w:left w:val="none" w:sz="0" w:space="0" w:color="auto"/>
                <w:bottom w:val="none" w:sz="0" w:space="0" w:color="auto"/>
                <w:right w:val="none" w:sz="0" w:space="0" w:color="auto"/>
              </w:divBdr>
              <w:divsChild>
                <w:div w:id="2105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4959">
      <w:bodyDiv w:val="1"/>
      <w:marLeft w:val="0"/>
      <w:marRight w:val="0"/>
      <w:marTop w:val="0"/>
      <w:marBottom w:val="0"/>
      <w:divBdr>
        <w:top w:val="none" w:sz="0" w:space="0" w:color="auto"/>
        <w:left w:val="none" w:sz="0" w:space="0" w:color="auto"/>
        <w:bottom w:val="none" w:sz="0" w:space="0" w:color="auto"/>
        <w:right w:val="none" w:sz="0" w:space="0" w:color="auto"/>
      </w:divBdr>
      <w:divsChild>
        <w:div w:id="537471411">
          <w:marLeft w:val="0"/>
          <w:marRight w:val="0"/>
          <w:marTop w:val="0"/>
          <w:marBottom w:val="0"/>
          <w:divBdr>
            <w:top w:val="none" w:sz="0" w:space="0" w:color="auto"/>
            <w:left w:val="none" w:sz="0" w:space="0" w:color="auto"/>
            <w:bottom w:val="none" w:sz="0" w:space="0" w:color="auto"/>
            <w:right w:val="none" w:sz="0" w:space="0" w:color="auto"/>
          </w:divBdr>
          <w:divsChild>
            <w:div w:id="863834868">
              <w:marLeft w:val="0"/>
              <w:marRight w:val="0"/>
              <w:marTop w:val="0"/>
              <w:marBottom w:val="0"/>
              <w:divBdr>
                <w:top w:val="none" w:sz="0" w:space="0" w:color="auto"/>
                <w:left w:val="none" w:sz="0" w:space="0" w:color="auto"/>
                <w:bottom w:val="none" w:sz="0" w:space="0" w:color="auto"/>
                <w:right w:val="none" w:sz="0" w:space="0" w:color="auto"/>
              </w:divBdr>
              <w:divsChild>
                <w:div w:id="1578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5315">
      <w:bodyDiv w:val="1"/>
      <w:marLeft w:val="0"/>
      <w:marRight w:val="0"/>
      <w:marTop w:val="0"/>
      <w:marBottom w:val="0"/>
      <w:divBdr>
        <w:top w:val="none" w:sz="0" w:space="0" w:color="auto"/>
        <w:left w:val="none" w:sz="0" w:space="0" w:color="auto"/>
        <w:bottom w:val="none" w:sz="0" w:space="0" w:color="auto"/>
        <w:right w:val="none" w:sz="0" w:space="0" w:color="auto"/>
      </w:divBdr>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29502373">
      <w:bodyDiv w:val="1"/>
      <w:marLeft w:val="0"/>
      <w:marRight w:val="0"/>
      <w:marTop w:val="0"/>
      <w:marBottom w:val="0"/>
      <w:divBdr>
        <w:top w:val="none" w:sz="0" w:space="0" w:color="auto"/>
        <w:left w:val="none" w:sz="0" w:space="0" w:color="auto"/>
        <w:bottom w:val="none" w:sz="0" w:space="0" w:color="auto"/>
        <w:right w:val="none" w:sz="0" w:space="0" w:color="auto"/>
      </w:divBdr>
      <w:divsChild>
        <w:div w:id="1833523669">
          <w:marLeft w:val="0"/>
          <w:marRight w:val="0"/>
          <w:marTop w:val="0"/>
          <w:marBottom w:val="0"/>
          <w:divBdr>
            <w:top w:val="none" w:sz="0" w:space="0" w:color="auto"/>
            <w:left w:val="none" w:sz="0" w:space="0" w:color="auto"/>
            <w:bottom w:val="none" w:sz="0" w:space="0" w:color="auto"/>
            <w:right w:val="none" w:sz="0" w:space="0" w:color="auto"/>
          </w:divBdr>
          <w:divsChild>
            <w:div w:id="992300173">
              <w:marLeft w:val="0"/>
              <w:marRight w:val="0"/>
              <w:marTop w:val="0"/>
              <w:marBottom w:val="0"/>
              <w:divBdr>
                <w:top w:val="none" w:sz="0" w:space="0" w:color="auto"/>
                <w:left w:val="none" w:sz="0" w:space="0" w:color="auto"/>
                <w:bottom w:val="none" w:sz="0" w:space="0" w:color="auto"/>
                <w:right w:val="none" w:sz="0" w:space="0" w:color="auto"/>
              </w:divBdr>
              <w:divsChild>
                <w:div w:id="10249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4725">
      <w:bodyDiv w:val="1"/>
      <w:marLeft w:val="0"/>
      <w:marRight w:val="0"/>
      <w:marTop w:val="0"/>
      <w:marBottom w:val="0"/>
      <w:divBdr>
        <w:top w:val="none" w:sz="0" w:space="0" w:color="auto"/>
        <w:left w:val="none" w:sz="0" w:space="0" w:color="auto"/>
        <w:bottom w:val="none" w:sz="0" w:space="0" w:color="auto"/>
        <w:right w:val="none" w:sz="0" w:space="0" w:color="auto"/>
      </w:divBdr>
      <w:divsChild>
        <w:div w:id="221790778">
          <w:marLeft w:val="0"/>
          <w:marRight w:val="0"/>
          <w:marTop w:val="0"/>
          <w:marBottom w:val="0"/>
          <w:divBdr>
            <w:top w:val="none" w:sz="0" w:space="0" w:color="auto"/>
            <w:left w:val="none" w:sz="0" w:space="0" w:color="auto"/>
            <w:bottom w:val="none" w:sz="0" w:space="0" w:color="auto"/>
            <w:right w:val="none" w:sz="0" w:space="0" w:color="auto"/>
          </w:divBdr>
          <w:divsChild>
            <w:div w:id="1903786196">
              <w:marLeft w:val="0"/>
              <w:marRight w:val="0"/>
              <w:marTop w:val="0"/>
              <w:marBottom w:val="0"/>
              <w:divBdr>
                <w:top w:val="none" w:sz="0" w:space="0" w:color="auto"/>
                <w:left w:val="none" w:sz="0" w:space="0" w:color="auto"/>
                <w:bottom w:val="none" w:sz="0" w:space="0" w:color="auto"/>
                <w:right w:val="none" w:sz="0" w:space="0" w:color="auto"/>
              </w:divBdr>
              <w:divsChild>
                <w:div w:id="15669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9929">
      <w:bodyDiv w:val="1"/>
      <w:marLeft w:val="0"/>
      <w:marRight w:val="0"/>
      <w:marTop w:val="0"/>
      <w:marBottom w:val="0"/>
      <w:divBdr>
        <w:top w:val="none" w:sz="0" w:space="0" w:color="auto"/>
        <w:left w:val="none" w:sz="0" w:space="0" w:color="auto"/>
        <w:bottom w:val="none" w:sz="0" w:space="0" w:color="auto"/>
        <w:right w:val="none" w:sz="0" w:space="0" w:color="auto"/>
      </w:divBdr>
      <w:divsChild>
        <w:div w:id="1725982950">
          <w:marLeft w:val="0"/>
          <w:marRight w:val="0"/>
          <w:marTop w:val="0"/>
          <w:marBottom w:val="0"/>
          <w:divBdr>
            <w:top w:val="none" w:sz="0" w:space="0" w:color="auto"/>
            <w:left w:val="none" w:sz="0" w:space="0" w:color="auto"/>
            <w:bottom w:val="none" w:sz="0" w:space="0" w:color="auto"/>
            <w:right w:val="none" w:sz="0" w:space="0" w:color="auto"/>
          </w:divBdr>
          <w:divsChild>
            <w:div w:id="889539882">
              <w:marLeft w:val="0"/>
              <w:marRight w:val="0"/>
              <w:marTop w:val="0"/>
              <w:marBottom w:val="0"/>
              <w:divBdr>
                <w:top w:val="none" w:sz="0" w:space="0" w:color="auto"/>
                <w:left w:val="none" w:sz="0" w:space="0" w:color="auto"/>
                <w:bottom w:val="none" w:sz="0" w:space="0" w:color="auto"/>
                <w:right w:val="none" w:sz="0" w:space="0" w:color="auto"/>
              </w:divBdr>
              <w:divsChild>
                <w:div w:id="1087774447">
                  <w:marLeft w:val="0"/>
                  <w:marRight w:val="0"/>
                  <w:marTop w:val="0"/>
                  <w:marBottom w:val="0"/>
                  <w:divBdr>
                    <w:top w:val="none" w:sz="0" w:space="0" w:color="auto"/>
                    <w:left w:val="none" w:sz="0" w:space="0" w:color="auto"/>
                    <w:bottom w:val="none" w:sz="0" w:space="0" w:color="auto"/>
                    <w:right w:val="none" w:sz="0" w:space="0" w:color="auto"/>
                  </w:divBdr>
                  <w:divsChild>
                    <w:div w:id="790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75494">
      <w:bodyDiv w:val="1"/>
      <w:marLeft w:val="0"/>
      <w:marRight w:val="0"/>
      <w:marTop w:val="0"/>
      <w:marBottom w:val="0"/>
      <w:divBdr>
        <w:top w:val="none" w:sz="0" w:space="0" w:color="auto"/>
        <w:left w:val="none" w:sz="0" w:space="0" w:color="auto"/>
        <w:bottom w:val="none" w:sz="0" w:space="0" w:color="auto"/>
        <w:right w:val="none" w:sz="0" w:space="0" w:color="auto"/>
      </w:divBdr>
      <w:divsChild>
        <w:div w:id="1263681242">
          <w:marLeft w:val="0"/>
          <w:marRight w:val="0"/>
          <w:marTop w:val="0"/>
          <w:marBottom w:val="0"/>
          <w:divBdr>
            <w:top w:val="none" w:sz="0" w:space="0" w:color="auto"/>
            <w:left w:val="none" w:sz="0" w:space="0" w:color="auto"/>
            <w:bottom w:val="none" w:sz="0" w:space="0" w:color="auto"/>
            <w:right w:val="none" w:sz="0" w:space="0" w:color="auto"/>
          </w:divBdr>
          <w:divsChild>
            <w:div w:id="1940216570">
              <w:marLeft w:val="0"/>
              <w:marRight w:val="0"/>
              <w:marTop w:val="0"/>
              <w:marBottom w:val="0"/>
              <w:divBdr>
                <w:top w:val="none" w:sz="0" w:space="0" w:color="auto"/>
                <w:left w:val="none" w:sz="0" w:space="0" w:color="auto"/>
                <w:bottom w:val="none" w:sz="0" w:space="0" w:color="auto"/>
                <w:right w:val="none" w:sz="0" w:space="0" w:color="auto"/>
              </w:divBdr>
              <w:divsChild>
                <w:div w:id="12556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4664">
      <w:bodyDiv w:val="1"/>
      <w:marLeft w:val="0"/>
      <w:marRight w:val="0"/>
      <w:marTop w:val="0"/>
      <w:marBottom w:val="0"/>
      <w:divBdr>
        <w:top w:val="none" w:sz="0" w:space="0" w:color="auto"/>
        <w:left w:val="none" w:sz="0" w:space="0" w:color="auto"/>
        <w:bottom w:val="none" w:sz="0" w:space="0" w:color="auto"/>
        <w:right w:val="none" w:sz="0" w:space="0" w:color="auto"/>
      </w:divBdr>
      <w:divsChild>
        <w:div w:id="62071553">
          <w:marLeft w:val="0"/>
          <w:marRight w:val="0"/>
          <w:marTop w:val="0"/>
          <w:marBottom w:val="0"/>
          <w:divBdr>
            <w:top w:val="none" w:sz="0" w:space="0" w:color="auto"/>
            <w:left w:val="none" w:sz="0" w:space="0" w:color="auto"/>
            <w:bottom w:val="none" w:sz="0" w:space="0" w:color="auto"/>
            <w:right w:val="none" w:sz="0" w:space="0" w:color="auto"/>
          </w:divBdr>
          <w:divsChild>
            <w:div w:id="1604461437">
              <w:marLeft w:val="0"/>
              <w:marRight w:val="0"/>
              <w:marTop w:val="0"/>
              <w:marBottom w:val="0"/>
              <w:divBdr>
                <w:top w:val="none" w:sz="0" w:space="0" w:color="auto"/>
                <w:left w:val="none" w:sz="0" w:space="0" w:color="auto"/>
                <w:bottom w:val="none" w:sz="0" w:space="0" w:color="auto"/>
                <w:right w:val="none" w:sz="0" w:space="0" w:color="auto"/>
              </w:divBdr>
              <w:divsChild>
                <w:div w:id="18163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735">
      <w:bodyDiv w:val="1"/>
      <w:marLeft w:val="0"/>
      <w:marRight w:val="0"/>
      <w:marTop w:val="0"/>
      <w:marBottom w:val="0"/>
      <w:divBdr>
        <w:top w:val="none" w:sz="0" w:space="0" w:color="auto"/>
        <w:left w:val="none" w:sz="0" w:space="0" w:color="auto"/>
        <w:bottom w:val="none" w:sz="0" w:space="0" w:color="auto"/>
        <w:right w:val="none" w:sz="0" w:space="0" w:color="auto"/>
      </w:divBdr>
      <w:divsChild>
        <w:div w:id="1869026715">
          <w:marLeft w:val="0"/>
          <w:marRight w:val="0"/>
          <w:marTop w:val="0"/>
          <w:marBottom w:val="0"/>
          <w:divBdr>
            <w:top w:val="none" w:sz="0" w:space="0" w:color="auto"/>
            <w:left w:val="none" w:sz="0" w:space="0" w:color="auto"/>
            <w:bottom w:val="none" w:sz="0" w:space="0" w:color="auto"/>
            <w:right w:val="none" w:sz="0" w:space="0" w:color="auto"/>
          </w:divBdr>
          <w:divsChild>
            <w:div w:id="263851028">
              <w:marLeft w:val="0"/>
              <w:marRight w:val="0"/>
              <w:marTop w:val="0"/>
              <w:marBottom w:val="0"/>
              <w:divBdr>
                <w:top w:val="none" w:sz="0" w:space="0" w:color="auto"/>
                <w:left w:val="none" w:sz="0" w:space="0" w:color="auto"/>
                <w:bottom w:val="none" w:sz="0" w:space="0" w:color="auto"/>
                <w:right w:val="none" w:sz="0" w:space="0" w:color="auto"/>
              </w:divBdr>
              <w:divsChild>
                <w:div w:id="19691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4113">
      <w:bodyDiv w:val="1"/>
      <w:marLeft w:val="0"/>
      <w:marRight w:val="0"/>
      <w:marTop w:val="0"/>
      <w:marBottom w:val="0"/>
      <w:divBdr>
        <w:top w:val="none" w:sz="0" w:space="0" w:color="auto"/>
        <w:left w:val="none" w:sz="0" w:space="0" w:color="auto"/>
        <w:bottom w:val="none" w:sz="0" w:space="0" w:color="auto"/>
        <w:right w:val="none" w:sz="0" w:space="0" w:color="auto"/>
      </w:divBdr>
      <w:divsChild>
        <w:div w:id="1250506445">
          <w:marLeft w:val="0"/>
          <w:marRight w:val="0"/>
          <w:marTop w:val="0"/>
          <w:marBottom w:val="0"/>
          <w:divBdr>
            <w:top w:val="none" w:sz="0" w:space="0" w:color="auto"/>
            <w:left w:val="none" w:sz="0" w:space="0" w:color="auto"/>
            <w:bottom w:val="none" w:sz="0" w:space="0" w:color="auto"/>
            <w:right w:val="none" w:sz="0" w:space="0" w:color="auto"/>
          </w:divBdr>
          <w:divsChild>
            <w:div w:id="1623419119">
              <w:marLeft w:val="0"/>
              <w:marRight w:val="0"/>
              <w:marTop w:val="0"/>
              <w:marBottom w:val="0"/>
              <w:divBdr>
                <w:top w:val="none" w:sz="0" w:space="0" w:color="auto"/>
                <w:left w:val="none" w:sz="0" w:space="0" w:color="auto"/>
                <w:bottom w:val="none" w:sz="0" w:space="0" w:color="auto"/>
                <w:right w:val="none" w:sz="0" w:space="0" w:color="auto"/>
              </w:divBdr>
              <w:divsChild>
                <w:div w:id="1673097326">
                  <w:marLeft w:val="0"/>
                  <w:marRight w:val="0"/>
                  <w:marTop w:val="0"/>
                  <w:marBottom w:val="0"/>
                  <w:divBdr>
                    <w:top w:val="none" w:sz="0" w:space="0" w:color="auto"/>
                    <w:left w:val="none" w:sz="0" w:space="0" w:color="auto"/>
                    <w:bottom w:val="none" w:sz="0" w:space="0" w:color="auto"/>
                    <w:right w:val="none" w:sz="0" w:space="0" w:color="auto"/>
                  </w:divBdr>
                  <w:divsChild>
                    <w:div w:id="4781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4563">
      <w:bodyDiv w:val="1"/>
      <w:marLeft w:val="0"/>
      <w:marRight w:val="0"/>
      <w:marTop w:val="0"/>
      <w:marBottom w:val="0"/>
      <w:divBdr>
        <w:top w:val="none" w:sz="0" w:space="0" w:color="auto"/>
        <w:left w:val="none" w:sz="0" w:space="0" w:color="auto"/>
        <w:bottom w:val="none" w:sz="0" w:space="0" w:color="auto"/>
        <w:right w:val="none" w:sz="0" w:space="0" w:color="auto"/>
      </w:divBdr>
      <w:divsChild>
        <w:div w:id="293557657">
          <w:marLeft w:val="0"/>
          <w:marRight w:val="0"/>
          <w:marTop w:val="0"/>
          <w:marBottom w:val="0"/>
          <w:divBdr>
            <w:top w:val="none" w:sz="0" w:space="0" w:color="auto"/>
            <w:left w:val="none" w:sz="0" w:space="0" w:color="auto"/>
            <w:bottom w:val="none" w:sz="0" w:space="0" w:color="auto"/>
            <w:right w:val="none" w:sz="0" w:space="0" w:color="auto"/>
          </w:divBdr>
          <w:divsChild>
            <w:div w:id="2104374413">
              <w:marLeft w:val="0"/>
              <w:marRight w:val="0"/>
              <w:marTop w:val="0"/>
              <w:marBottom w:val="0"/>
              <w:divBdr>
                <w:top w:val="none" w:sz="0" w:space="0" w:color="auto"/>
                <w:left w:val="none" w:sz="0" w:space="0" w:color="auto"/>
                <w:bottom w:val="none" w:sz="0" w:space="0" w:color="auto"/>
                <w:right w:val="none" w:sz="0" w:space="0" w:color="auto"/>
              </w:divBdr>
              <w:divsChild>
                <w:div w:id="2044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1514">
      <w:bodyDiv w:val="1"/>
      <w:marLeft w:val="0"/>
      <w:marRight w:val="0"/>
      <w:marTop w:val="0"/>
      <w:marBottom w:val="0"/>
      <w:divBdr>
        <w:top w:val="none" w:sz="0" w:space="0" w:color="auto"/>
        <w:left w:val="none" w:sz="0" w:space="0" w:color="auto"/>
        <w:bottom w:val="none" w:sz="0" w:space="0" w:color="auto"/>
        <w:right w:val="none" w:sz="0" w:space="0" w:color="auto"/>
      </w:divBdr>
      <w:divsChild>
        <w:div w:id="1674918889">
          <w:marLeft w:val="0"/>
          <w:marRight w:val="0"/>
          <w:marTop w:val="0"/>
          <w:marBottom w:val="0"/>
          <w:divBdr>
            <w:top w:val="none" w:sz="0" w:space="0" w:color="auto"/>
            <w:left w:val="none" w:sz="0" w:space="0" w:color="auto"/>
            <w:bottom w:val="none" w:sz="0" w:space="0" w:color="auto"/>
            <w:right w:val="none" w:sz="0" w:space="0" w:color="auto"/>
          </w:divBdr>
          <w:divsChild>
            <w:div w:id="206064941">
              <w:marLeft w:val="0"/>
              <w:marRight w:val="0"/>
              <w:marTop w:val="0"/>
              <w:marBottom w:val="0"/>
              <w:divBdr>
                <w:top w:val="none" w:sz="0" w:space="0" w:color="auto"/>
                <w:left w:val="none" w:sz="0" w:space="0" w:color="auto"/>
                <w:bottom w:val="none" w:sz="0" w:space="0" w:color="auto"/>
                <w:right w:val="none" w:sz="0" w:space="0" w:color="auto"/>
              </w:divBdr>
              <w:divsChild>
                <w:div w:id="3685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6061">
      <w:bodyDiv w:val="1"/>
      <w:marLeft w:val="0"/>
      <w:marRight w:val="0"/>
      <w:marTop w:val="0"/>
      <w:marBottom w:val="0"/>
      <w:divBdr>
        <w:top w:val="none" w:sz="0" w:space="0" w:color="auto"/>
        <w:left w:val="none" w:sz="0" w:space="0" w:color="auto"/>
        <w:bottom w:val="none" w:sz="0" w:space="0" w:color="auto"/>
        <w:right w:val="none" w:sz="0" w:space="0" w:color="auto"/>
      </w:divBdr>
      <w:divsChild>
        <w:div w:id="1280407586">
          <w:marLeft w:val="0"/>
          <w:marRight w:val="0"/>
          <w:marTop w:val="0"/>
          <w:marBottom w:val="0"/>
          <w:divBdr>
            <w:top w:val="none" w:sz="0" w:space="0" w:color="auto"/>
            <w:left w:val="none" w:sz="0" w:space="0" w:color="auto"/>
            <w:bottom w:val="none" w:sz="0" w:space="0" w:color="auto"/>
            <w:right w:val="none" w:sz="0" w:space="0" w:color="auto"/>
          </w:divBdr>
          <w:divsChild>
            <w:div w:id="2144612554">
              <w:marLeft w:val="0"/>
              <w:marRight w:val="0"/>
              <w:marTop w:val="0"/>
              <w:marBottom w:val="0"/>
              <w:divBdr>
                <w:top w:val="none" w:sz="0" w:space="0" w:color="auto"/>
                <w:left w:val="none" w:sz="0" w:space="0" w:color="auto"/>
                <w:bottom w:val="none" w:sz="0" w:space="0" w:color="auto"/>
                <w:right w:val="none" w:sz="0" w:space="0" w:color="auto"/>
              </w:divBdr>
              <w:divsChild>
                <w:div w:id="20201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5144">
      <w:bodyDiv w:val="1"/>
      <w:marLeft w:val="0"/>
      <w:marRight w:val="0"/>
      <w:marTop w:val="0"/>
      <w:marBottom w:val="0"/>
      <w:divBdr>
        <w:top w:val="none" w:sz="0" w:space="0" w:color="auto"/>
        <w:left w:val="none" w:sz="0" w:space="0" w:color="auto"/>
        <w:bottom w:val="none" w:sz="0" w:space="0" w:color="auto"/>
        <w:right w:val="none" w:sz="0" w:space="0" w:color="auto"/>
      </w:divBdr>
      <w:divsChild>
        <w:div w:id="926184609">
          <w:marLeft w:val="0"/>
          <w:marRight w:val="0"/>
          <w:marTop w:val="0"/>
          <w:marBottom w:val="0"/>
          <w:divBdr>
            <w:top w:val="none" w:sz="0" w:space="0" w:color="auto"/>
            <w:left w:val="none" w:sz="0" w:space="0" w:color="auto"/>
            <w:bottom w:val="none" w:sz="0" w:space="0" w:color="auto"/>
            <w:right w:val="none" w:sz="0" w:space="0" w:color="auto"/>
          </w:divBdr>
          <w:divsChild>
            <w:div w:id="1869248999">
              <w:marLeft w:val="0"/>
              <w:marRight w:val="0"/>
              <w:marTop w:val="0"/>
              <w:marBottom w:val="0"/>
              <w:divBdr>
                <w:top w:val="none" w:sz="0" w:space="0" w:color="auto"/>
                <w:left w:val="none" w:sz="0" w:space="0" w:color="auto"/>
                <w:bottom w:val="none" w:sz="0" w:space="0" w:color="auto"/>
                <w:right w:val="none" w:sz="0" w:space="0" w:color="auto"/>
              </w:divBdr>
              <w:divsChild>
                <w:div w:id="750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782872297">
      <w:bodyDiv w:val="1"/>
      <w:marLeft w:val="0"/>
      <w:marRight w:val="0"/>
      <w:marTop w:val="0"/>
      <w:marBottom w:val="0"/>
      <w:divBdr>
        <w:top w:val="none" w:sz="0" w:space="0" w:color="auto"/>
        <w:left w:val="none" w:sz="0" w:space="0" w:color="auto"/>
        <w:bottom w:val="none" w:sz="0" w:space="0" w:color="auto"/>
        <w:right w:val="none" w:sz="0" w:space="0" w:color="auto"/>
      </w:divBdr>
      <w:divsChild>
        <w:div w:id="985865611">
          <w:marLeft w:val="0"/>
          <w:marRight w:val="0"/>
          <w:marTop w:val="0"/>
          <w:marBottom w:val="0"/>
          <w:divBdr>
            <w:top w:val="none" w:sz="0" w:space="0" w:color="auto"/>
            <w:left w:val="none" w:sz="0" w:space="0" w:color="auto"/>
            <w:bottom w:val="none" w:sz="0" w:space="0" w:color="auto"/>
            <w:right w:val="none" w:sz="0" w:space="0" w:color="auto"/>
          </w:divBdr>
          <w:divsChild>
            <w:div w:id="829635610">
              <w:marLeft w:val="0"/>
              <w:marRight w:val="0"/>
              <w:marTop w:val="0"/>
              <w:marBottom w:val="0"/>
              <w:divBdr>
                <w:top w:val="none" w:sz="0" w:space="0" w:color="auto"/>
                <w:left w:val="none" w:sz="0" w:space="0" w:color="auto"/>
                <w:bottom w:val="none" w:sz="0" w:space="0" w:color="auto"/>
                <w:right w:val="none" w:sz="0" w:space="0" w:color="auto"/>
              </w:divBdr>
              <w:divsChild>
                <w:div w:id="7356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2770">
      <w:bodyDiv w:val="1"/>
      <w:marLeft w:val="0"/>
      <w:marRight w:val="0"/>
      <w:marTop w:val="0"/>
      <w:marBottom w:val="0"/>
      <w:divBdr>
        <w:top w:val="none" w:sz="0" w:space="0" w:color="auto"/>
        <w:left w:val="none" w:sz="0" w:space="0" w:color="auto"/>
        <w:bottom w:val="none" w:sz="0" w:space="0" w:color="auto"/>
        <w:right w:val="none" w:sz="0" w:space="0" w:color="auto"/>
      </w:divBdr>
      <w:divsChild>
        <w:div w:id="198402084">
          <w:marLeft w:val="0"/>
          <w:marRight w:val="0"/>
          <w:marTop w:val="0"/>
          <w:marBottom w:val="0"/>
          <w:divBdr>
            <w:top w:val="none" w:sz="0" w:space="0" w:color="auto"/>
            <w:left w:val="none" w:sz="0" w:space="0" w:color="auto"/>
            <w:bottom w:val="none" w:sz="0" w:space="0" w:color="auto"/>
            <w:right w:val="none" w:sz="0" w:space="0" w:color="auto"/>
          </w:divBdr>
          <w:divsChild>
            <w:div w:id="1555195925">
              <w:marLeft w:val="0"/>
              <w:marRight w:val="0"/>
              <w:marTop w:val="0"/>
              <w:marBottom w:val="0"/>
              <w:divBdr>
                <w:top w:val="none" w:sz="0" w:space="0" w:color="auto"/>
                <w:left w:val="none" w:sz="0" w:space="0" w:color="auto"/>
                <w:bottom w:val="none" w:sz="0" w:space="0" w:color="auto"/>
                <w:right w:val="none" w:sz="0" w:space="0" w:color="auto"/>
              </w:divBdr>
              <w:divsChild>
                <w:div w:id="169805283">
                  <w:marLeft w:val="0"/>
                  <w:marRight w:val="0"/>
                  <w:marTop w:val="0"/>
                  <w:marBottom w:val="0"/>
                  <w:divBdr>
                    <w:top w:val="none" w:sz="0" w:space="0" w:color="auto"/>
                    <w:left w:val="none" w:sz="0" w:space="0" w:color="auto"/>
                    <w:bottom w:val="none" w:sz="0" w:space="0" w:color="auto"/>
                    <w:right w:val="none" w:sz="0" w:space="0" w:color="auto"/>
                  </w:divBdr>
                  <w:divsChild>
                    <w:div w:id="18766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8870">
      <w:bodyDiv w:val="1"/>
      <w:marLeft w:val="0"/>
      <w:marRight w:val="0"/>
      <w:marTop w:val="0"/>
      <w:marBottom w:val="0"/>
      <w:divBdr>
        <w:top w:val="none" w:sz="0" w:space="0" w:color="auto"/>
        <w:left w:val="none" w:sz="0" w:space="0" w:color="auto"/>
        <w:bottom w:val="none" w:sz="0" w:space="0" w:color="auto"/>
        <w:right w:val="none" w:sz="0" w:space="0" w:color="auto"/>
      </w:divBdr>
      <w:divsChild>
        <w:div w:id="76487865">
          <w:marLeft w:val="0"/>
          <w:marRight w:val="0"/>
          <w:marTop w:val="0"/>
          <w:marBottom w:val="0"/>
          <w:divBdr>
            <w:top w:val="none" w:sz="0" w:space="0" w:color="auto"/>
            <w:left w:val="none" w:sz="0" w:space="0" w:color="auto"/>
            <w:bottom w:val="none" w:sz="0" w:space="0" w:color="auto"/>
            <w:right w:val="none" w:sz="0" w:space="0" w:color="auto"/>
          </w:divBdr>
          <w:divsChild>
            <w:div w:id="1652365657">
              <w:marLeft w:val="0"/>
              <w:marRight w:val="0"/>
              <w:marTop w:val="0"/>
              <w:marBottom w:val="0"/>
              <w:divBdr>
                <w:top w:val="none" w:sz="0" w:space="0" w:color="auto"/>
                <w:left w:val="none" w:sz="0" w:space="0" w:color="auto"/>
                <w:bottom w:val="none" w:sz="0" w:space="0" w:color="auto"/>
                <w:right w:val="none" w:sz="0" w:space="0" w:color="auto"/>
              </w:divBdr>
              <w:divsChild>
                <w:div w:id="182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4916">
      <w:bodyDiv w:val="1"/>
      <w:marLeft w:val="0"/>
      <w:marRight w:val="0"/>
      <w:marTop w:val="0"/>
      <w:marBottom w:val="0"/>
      <w:divBdr>
        <w:top w:val="none" w:sz="0" w:space="0" w:color="auto"/>
        <w:left w:val="none" w:sz="0" w:space="0" w:color="auto"/>
        <w:bottom w:val="none" w:sz="0" w:space="0" w:color="auto"/>
        <w:right w:val="none" w:sz="0" w:space="0" w:color="auto"/>
      </w:divBdr>
      <w:divsChild>
        <w:div w:id="52126783">
          <w:marLeft w:val="0"/>
          <w:marRight w:val="0"/>
          <w:marTop w:val="0"/>
          <w:marBottom w:val="0"/>
          <w:divBdr>
            <w:top w:val="none" w:sz="0" w:space="0" w:color="auto"/>
            <w:left w:val="none" w:sz="0" w:space="0" w:color="auto"/>
            <w:bottom w:val="none" w:sz="0" w:space="0" w:color="auto"/>
            <w:right w:val="none" w:sz="0" w:space="0" w:color="auto"/>
          </w:divBdr>
          <w:divsChild>
            <w:div w:id="984236030">
              <w:marLeft w:val="0"/>
              <w:marRight w:val="0"/>
              <w:marTop w:val="0"/>
              <w:marBottom w:val="0"/>
              <w:divBdr>
                <w:top w:val="none" w:sz="0" w:space="0" w:color="auto"/>
                <w:left w:val="none" w:sz="0" w:space="0" w:color="auto"/>
                <w:bottom w:val="none" w:sz="0" w:space="0" w:color="auto"/>
                <w:right w:val="none" w:sz="0" w:space="0" w:color="auto"/>
              </w:divBdr>
              <w:divsChild>
                <w:div w:id="556279735">
                  <w:marLeft w:val="0"/>
                  <w:marRight w:val="0"/>
                  <w:marTop w:val="0"/>
                  <w:marBottom w:val="0"/>
                  <w:divBdr>
                    <w:top w:val="none" w:sz="0" w:space="0" w:color="auto"/>
                    <w:left w:val="none" w:sz="0" w:space="0" w:color="auto"/>
                    <w:bottom w:val="none" w:sz="0" w:space="0" w:color="auto"/>
                    <w:right w:val="none" w:sz="0" w:space="0" w:color="auto"/>
                  </w:divBdr>
                  <w:divsChild>
                    <w:div w:id="358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4763">
      <w:bodyDiv w:val="1"/>
      <w:marLeft w:val="0"/>
      <w:marRight w:val="0"/>
      <w:marTop w:val="0"/>
      <w:marBottom w:val="0"/>
      <w:divBdr>
        <w:top w:val="none" w:sz="0" w:space="0" w:color="auto"/>
        <w:left w:val="none" w:sz="0" w:space="0" w:color="auto"/>
        <w:bottom w:val="none" w:sz="0" w:space="0" w:color="auto"/>
        <w:right w:val="none" w:sz="0" w:space="0" w:color="auto"/>
      </w:divBdr>
      <w:divsChild>
        <w:div w:id="500199168">
          <w:marLeft w:val="0"/>
          <w:marRight w:val="0"/>
          <w:marTop w:val="0"/>
          <w:marBottom w:val="0"/>
          <w:divBdr>
            <w:top w:val="none" w:sz="0" w:space="0" w:color="auto"/>
            <w:left w:val="none" w:sz="0" w:space="0" w:color="auto"/>
            <w:bottom w:val="none" w:sz="0" w:space="0" w:color="auto"/>
            <w:right w:val="none" w:sz="0" w:space="0" w:color="auto"/>
          </w:divBdr>
          <w:divsChild>
            <w:div w:id="1749693177">
              <w:marLeft w:val="0"/>
              <w:marRight w:val="0"/>
              <w:marTop w:val="0"/>
              <w:marBottom w:val="0"/>
              <w:divBdr>
                <w:top w:val="none" w:sz="0" w:space="0" w:color="auto"/>
                <w:left w:val="none" w:sz="0" w:space="0" w:color="auto"/>
                <w:bottom w:val="none" w:sz="0" w:space="0" w:color="auto"/>
                <w:right w:val="none" w:sz="0" w:space="0" w:color="auto"/>
              </w:divBdr>
              <w:divsChild>
                <w:div w:id="559944645">
                  <w:marLeft w:val="0"/>
                  <w:marRight w:val="0"/>
                  <w:marTop w:val="0"/>
                  <w:marBottom w:val="0"/>
                  <w:divBdr>
                    <w:top w:val="none" w:sz="0" w:space="0" w:color="auto"/>
                    <w:left w:val="none" w:sz="0" w:space="0" w:color="auto"/>
                    <w:bottom w:val="none" w:sz="0" w:space="0" w:color="auto"/>
                    <w:right w:val="none" w:sz="0" w:space="0" w:color="auto"/>
                  </w:divBdr>
                  <w:divsChild>
                    <w:div w:id="759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67800">
      <w:bodyDiv w:val="1"/>
      <w:marLeft w:val="0"/>
      <w:marRight w:val="0"/>
      <w:marTop w:val="0"/>
      <w:marBottom w:val="0"/>
      <w:divBdr>
        <w:top w:val="none" w:sz="0" w:space="0" w:color="auto"/>
        <w:left w:val="none" w:sz="0" w:space="0" w:color="auto"/>
        <w:bottom w:val="none" w:sz="0" w:space="0" w:color="auto"/>
        <w:right w:val="none" w:sz="0" w:space="0" w:color="auto"/>
      </w:divBdr>
      <w:divsChild>
        <w:div w:id="469712126">
          <w:marLeft w:val="0"/>
          <w:marRight w:val="0"/>
          <w:marTop w:val="0"/>
          <w:marBottom w:val="0"/>
          <w:divBdr>
            <w:top w:val="none" w:sz="0" w:space="0" w:color="auto"/>
            <w:left w:val="none" w:sz="0" w:space="0" w:color="auto"/>
            <w:bottom w:val="none" w:sz="0" w:space="0" w:color="auto"/>
            <w:right w:val="none" w:sz="0" w:space="0" w:color="auto"/>
          </w:divBdr>
          <w:divsChild>
            <w:div w:id="904797320">
              <w:marLeft w:val="0"/>
              <w:marRight w:val="0"/>
              <w:marTop w:val="0"/>
              <w:marBottom w:val="0"/>
              <w:divBdr>
                <w:top w:val="none" w:sz="0" w:space="0" w:color="auto"/>
                <w:left w:val="none" w:sz="0" w:space="0" w:color="auto"/>
                <w:bottom w:val="none" w:sz="0" w:space="0" w:color="auto"/>
                <w:right w:val="none" w:sz="0" w:space="0" w:color="auto"/>
              </w:divBdr>
              <w:divsChild>
                <w:div w:id="1534490213">
                  <w:marLeft w:val="0"/>
                  <w:marRight w:val="0"/>
                  <w:marTop w:val="0"/>
                  <w:marBottom w:val="0"/>
                  <w:divBdr>
                    <w:top w:val="none" w:sz="0" w:space="0" w:color="auto"/>
                    <w:left w:val="none" w:sz="0" w:space="0" w:color="auto"/>
                    <w:bottom w:val="none" w:sz="0" w:space="0" w:color="auto"/>
                    <w:right w:val="none" w:sz="0" w:space="0" w:color="auto"/>
                  </w:divBdr>
                  <w:divsChild>
                    <w:div w:id="11693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8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41518816">
          <w:marLeft w:val="0"/>
          <w:marRight w:val="0"/>
          <w:marTop w:val="0"/>
          <w:marBottom w:val="0"/>
          <w:divBdr>
            <w:top w:val="none" w:sz="0" w:space="0" w:color="auto"/>
            <w:left w:val="none" w:sz="0" w:space="0" w:color="auto"/>
            <w:bottom w:val="none" w:sz="0" w:space="0" w:color="auto"/>
            <w:right w:val="none" w:sz="0" w:space="0" w:color="auto"/>
          </w:divBdr>
          <w:divsChild>
            <w:div w:id="633830204">
              <w:marLeft w:val="0"/>
              <w:marRight w:val="0"/>
              <w:marTop w:val="0"/>
              <w:marBottom w:val="0"/>
              <w:divBdr>
                <w:top w:val="none" w:sz="0" w:space="0" w:color="auto"/>
                <w:left w:val="none" w:sz="0" w:space="0" w:color="auto"/>
                <w:bottom w:val="none" w:sz="0" w:space="0" w:color="auto"/>
                <w:right w:val="none" w:sz="0" w:space="0" w:color="auto"/>
              </w:divBdr>
              <w:divsChild>
                <w:div w:id="4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27905986">
      <w:bodyDiv w:val="1"/>
      <w:marLeft w:val="0"/>
      <w:marRight w:val="0"/>
      <w:marTop w:val="0"/>
      <w:marBottom w:val="0"/>
      <w:divBdr>
        <w:top w:val="none" w:sz="0" w:space="0" w:color="auto"/>
        <w:left w:val="none" w:sz="0" w:space="0" w:color="auto"/>
        <w:bottom w:val="none" w:sz="0" w:space="0" w:color="auto"/>
        <w:right w:val="none" w:sz="0" w:space="0" w:color="auto"/>
      </w:divBdr>
      <w:divsChild>
        <w:div w:id="555971101">
          <w:marLeft w:val="0"/>
          <w:marRight w:val="0"/>
          <w:marTop w:val="0"/>
          <w:marBottom w:val="0"/>
          <w:divBdr>
            <w:top w:val="none" w:sz="0" w:space="0" w:color="auto"/>
            <w:left w:val="none" w:sz="0" w:space="0" w:color="auto"/>
            <w:bottom w:val="none" w:sz="0" w:space="0" w:color="auto"/>
            <w:right w:val="none" w:sz="0" w:space="0" w:color="auto"/>
          </w:divBdr>
          <w:divsChild>
            <w:div w:id="1133599784">
              <w:marLeft w:val="0"/>
              <w:marRight w:val="0"/>
              <w:marTop w:val="0"/>
              <w:marBottom w:val="0"/>
              <w:divBdr>
                <w:top w:val="none" w:sz="0" w:space="0" w:color="auto"/>
                <w:left w:val="none" w:sz="0" w:space="0" w:color="auto"/>
                <w:bottom w:val="none" w:sz="0" w:space="0" w:color="auto"/>
                <w:right w:val="none" w:sz="0" w:space="0" w:color="auto"/>
              </w:divBdr>
              <w:divsChild>
                <w:div w:id="203100360">
                  <w:marLeft w:val="0"/>
                  <w:marRight w:val="0"/>
                  <w:marTop w:val="0"/>
                  <w:marBottom w:val="0"/>
                  <w:divBdr>
                    <w:top w:val="none" w:sz="0" w:space="0" w:color="auto"/>
                    <w:left w:val="none" w:sz="0" w:space="0" w:color="auto"/>
                    <w:bottom w:val="none" w:sz="0" w:space="0" w:color="auto"/>
                    <w:right w:val="none" w:sz="0" w:space="0" w:color="auto"/>
                  </w:divBdr>
                  <w:divsChild>
                    <w:div w:id="1152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76364">
      <w:bodyDiv w:val="1"/>
      <w:marLeft w:val="0"/>
      <w:marRight w:val="0"/>
      <w:marTop w:val="0"/>
      <w:marBottom w:val="0"/>
      <w:divBdr>
        <w:top w:val="none" w:sz="0" w:space="0" w:color="auto"/>
        <w:left w:val="none" w:sz="0" w:space="0" w:color="auto"/>
        <w:bottom w:val="none" w:sz="0" w:space="0" w:color="auto"/>
        <w:right w:val="none" w:sz="0" w:space="0" w:color="auto"/>
      </w:divBdr>
      <w:divsChild>
        <w:div w:id="41944561">
          <w:marLeft w:val="0"/>
          <w:marRight w:val="0"/>
          <w:marTop w:val="0"/>
          <w:marBottom w:val="0"/>
          <w:divBdr>
            <w:top w:val="none" w:sz="0" w:space="0" w:color="auto"/>
            <w:left w:val="none" w:sz="0" w:space="0" w:color="auto"/>
            <w:bottom w:val="none" w:sz="0" w:space="0" w:color="auto"/>
            <w:right w:val="none" w:sz="0" w:space="0" w:color="auto"/>
          </w:divBdr>
          <w:divsChild>
            <w:div w:id="1223711310">
              <w:marLeft w:val="0"/>
              <w:marRight w:val="0"/>
              <w:marTop w:val="0"/>
              <w:marBottom w:val="0"/>
              <w:divBdr>
                <w:top w:val="none" w:sz="0" w:space="0" w:color="auto"/>
                <w:left w:val="none" w:sz="0" w:space="0" w:color="auto"/>
                <w:bottom w:val="none" w:sz="0" w:space="0" w:color="auto"/>
                <w:right w:val="none" w:sz="0" w:space="0" w:color="auto"/>
              </w:divBdr>
              <w:divsChild>
                <w:div w:id="16504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430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9">
          <w:marLeft w:val="0"/>
          <w:marRight w:val="0"/>
          <w:marTop w:val="0"/>
          <w:marBottom w:val="0"/>
          <w:divBdr>
            <w:top w:val="none" w:sz="0" w:space="0" w:color="auto"/>
            <w:left w:val="none" w:sz="0" w:space="0" w:color="auto"/>
            <w:bottom w:val="none" w:sz="0" w:space="0" w:color="auto"/>
            <w:right w:val="none" w:sz="0" w:space="0" w:color="auto"/>
          </w:divBdr>
          <w:divsChild>
            <w:div w:id="1798529458">
              <w:marLeft w:val="0"/>
              <w:marRight w:val="0"/>
              <w:marTop w:val="0"/>
              <w:marBottom w:val="0"/>
              <w:divBdr>
                <w:top w:val="none" w:sz="0" w:space="0" w:color="auto"/>
                <w:left w:val="none" w:sz="0" w:space="0" w:color="auto"/>
                <w:bottom w:val="none" w:sz="0" w:space="0" w:color="auto"/>
                <w:right w:val="none" w:sz="0" w:space="0" w:color="auto"/>
              </w:divBdr>
              <w:divsChild>
                <w:div w:id="2881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CF4E7-5043-43CE-BC7C-BA0893DB8B43}">
  <ds:schemaRefs>
    <ds:schemaRef ds:uri="http://schemas.openxmlformats.org/officeDocument/2006/bibliography"/>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2021-07-24T21:47:00Z</dcterms:created>
  <dcterms:modified xsi:type="dcterms:W3CDTF">2021-07-30T15:47:00Z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