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3D9" w14:textId="77777777" w:rsidR="00815956" w:rsidRPr="00E22E50" w:rsidRDefault="004E0BFF" w:rsidP="00F45FCA">
      <w:pPr>
        <w:pStyle w:val="Title"/>
        <w:rPr>
          <w:rFonts w:asciiTheme="minorHAnsi" w:hAnsiTheme="minorHAnsi"/>
        </w:rPr>
      </w:pPr>
      <w:bookmarkStart w:id="0" w:name="_top"/>
      <w:bookmarkEnd w:id="0"/>
      <w:r w:rsidRPr="00E22E50">
        <w:rPr>
          <w:rFonts w:asciiTheme="minorHAnsi" w:hAnsiTheme="minorHAnsi"/>
        </w:rPr>
        <w:t>Instructor Manual</w:t>
      </w:r>
      <w:r w:rsidR="00815956" w:rsidRPr="00E22E50">
        <w:rPr>
          <w:rFonts w:asciiTheme="minorHAnsi" w:hAnsiTheme="minorHAnsi"/>
        </w:rPr>
        <w:t xml:space="preserve"> </w:t>
      </w:r>
    </w:p>
    <w:p w14:paraId="45C0627A" w14:textId="5F976FCB" w:rsidR="00D0135B" w:rsidRPr="00276AB0" w:rsidRDefault="00741904" w:rsidP="00313371">
      <w:pPr>
        <w:rPr>
          <w:rFonts w:asciiTheme="majorHAnsi" w:eastAsia="Times New Roman" w:hAnsiTheme="majorHAnsi" w:cstheme="majorHAnsi"/>
          <w:sz w:val="24"/>
          <w:szCs w:val="24"/>
        </w:rPr>
      </w:pPr>
      <w:r w:rsidRPr="00276AB0">
        <w:rPr>
          <w:rFonts w:asciiTheme="majorHAnsi" w:hAnsiTheme="majorHAnsi" w:cstheme="majorHAnsi"/>
          <w:sz w:val="24"/>
          <w:szCs w:val="24"/>
        </w:rPr>
        <w:t xml:space="preserve">Miller, Business Law Today </w:t>
      </w:r>
      <w:r w:rsidR="00675ABD" w:rsidRPr="00276AB0">
        <w:rPr>
          <w:rFonts w:asciiTheme="majorHAnsi" w:hAnsiTheme="majorHAnsi" w:cstheme="majorHAnsi"/>
          <w:sz w:val="24"/>
          <w:szCs w:val="24"/>
        </w:rPr>
        <w:t>–</w:t>
      </w:r>
      <w:r w:rsidRPr="00276AB0">
        <w:rPr>
          <w:rFonts w:asciiTheme="majorHAnsi" w:hAnsiTheme="majorHAnsi" w:cstheme="majorHAnsi"/>
          <w:sz w:val="24"/>
          <w:szCs w:val="24"/>
        </w:rPr>
        <w:t xml:space="preserve"> </w:t>
      </w:r>
      <w:r w:rsidR="004F341B" w:rsidRPr="00276AB0">
        <w:rPr>
          <w:rFonts w:asciiTheme="majorHAnsi" w:hAnsiTheme="majorHAnsi" w:cstheme="majorHAnsi"/>
          <w:sz w:val="24"/>
          <w:szCs w:val="24"/>
        </w:rPr>
        <w:t>Comprehensive Edition: Text and Cases</w:t>
      </w:r>
      <w:r w:rsidRPr="00276AB0">
        <w:rPr>
          <w:rFonts w:asciiTheme="majorHAnsi" w:hAnsiTheme="majorHAnsi" w:cstheme="majorHAnsi"/>
          <w:sz w:val="24"/>
          <w:szCs w:val="24"/>
        </w:rPr>
        <w:t xml:space="preserve"> 13e 2022, 978035763</w:t>
      </w:r>
      <w:r w:rsidR="004F341B">
        <w:rPr>
          <w:rFonts w:asciiTheme="majorHAnsi" w:hAnsiTheme="majorHAnsi" w:cstheme="majorHAnsi"/>
          <w:sz w:val="24"/>
          <w:szCs w:val="24"/>
        </w:rPr>
        <w:t>4783</w:t>
      </w:r>
      <w:r w:rsidRPr="00276AB0">
        <w:rPr>
          <w:rFonts w:asciiTheme="majorHAnsi" w:hAnsiTheme="majorHAnsi" w:cstheme="majorHAnsi"/>
          <w:sz w:val="24"/>
          <w:szCs w:val="24"/>
        </w:rPr>
        <w:t xml:space="preserve">; </w:t>
      </w:r>
      <w:r w:rsidR="00790FDE" w:rsidRPr="00276AB0">
        <w:rPr>
          <w:rFonts w:asciiTheme="majorHAnsi" w:hAnsiTheme="majorHAnsi" w:cstheme="majorHAnsi"/>
          <w:sz w:val="24"/>
          <w:szCs w:val="24"/>
        </w:rPr>
        <w:t>Chapter 8: Internet Law, Social Media, and Privacy</w:t>
      </w:r>
    </w:p>
    <w:bookmarkStart w:id="1" w:name="_Toc42853180" w:displacedByCustomXml="next"/>
    <w:bookmarkStart w:id="2" w:name="_Toc42853317" w:displacedByCustomXml="next"/>
    <w:bookmarkStart w:id="3"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E22E50" w:rsidRDefault="00FF289D" w:rsidP="006B463F">
          <w:pPr>
            <w:pStyle w:val="Heading1noTOC"/>
          </w:pPr>
          <w:r w:rsidRPr="00E22E50">
            <w:t>Table of Contents</w:t>
          </w:r>
          <w:bookmarkEnd w:id="3"/>
          <w:bookmarkEnd w:id="2"/>
          <w:bookmarkEnd w:id="1"/>
          <w:bookmarkEnd w:id="5"/>
        </w:p>
        <w:p w14:paraId="1E39254C" w14:textId="2B7FE840" w:rsidR="00A138FE" w:rsidRPr="00E22E50" w:rsidRDefault="00FD29E7">
          <w:pPr>
            <w:pStyle w:val="TOC1"/>
            <w:tabs>
              <w:tab w:val="right" w:leader="dot" w:pos="9350"/>
            </w:tabs>
            <w:rPr>
              <w:rFonts w:asciiTheme="minorHAnsi" w:eastAsiaTheme="minorEastAsia" w:hAnsiTheme="minorHAnsi" w:cstheme="minorHAnsi"/>
              <w:noProof/>
              <w:sz w:val="24"/>
              <w:szCs w:val="24"/>
            </w:rPr>
          </w:pPr>
          <w:r w:rsidRPr="00E22E50">
            <w:rPr>
              <w:rFonts w:asciiTheme="minorHAnsi" w:hAnsiTheme="minorHAnsi"/>
              <w:b/>
              <w:bCs/>
              <w:noProof/>
            </w:rPr>
            <w:fldChar w:fldCharType="begin"/>
          </w:r>
          <w:r w:rsidRPr="00E22E50">
            <w:rPr>
              <w:rFonts w:asciiTheme="minorHAnsi" w:hAnsiTheme="minorHAnsi"/>
              <w:b/>
              <w:bCs/>
              <w:noProof/>
            </w:rPr>
            <w:instrText xml:space="preserve"> TOC \o "2-3" \h \z \t "Heading 1,1" </w:instrText>
          </w:r>
          <w:r w:rsidRPr="00E22E50">
            <w:rPr>
              <w:rFonts w:asciiTheme="minorHAnsi" w:hAnsiTheme="minorHAnsi"/>
              <w:b/>
              <w:bCs/>
              <w:noProof/>
            </w:rPr>
            <w:fldChar w:fldCharType="separate"/>
          </w:r>
          <w:hyperlink w:anchor="_Toc62464977" w:history="1">
            <w:r w:rsidR="00A138FE" w:rsidRPr="0074032E">
              <w:rPr>
                <w:rStyle w:val="Hyperlink"/>
                <w:rFonts w:asciiTheme="minorHAnsi" w:hAnsiTheme="minorHAnsi" w:cstheme="minorHAnsi"/>
              </w:rPr>
              <w:t>Purpose and Perspective of the Chapter</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_Toc62464977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2</w:t>
            </w:r>
            <w:r w:rsidR="00A138FE" w:rsidRPr="0074032E">
              <w:rPr>
                <w:rFonts w:asciiTheme="minorHAnsi" w:hAnsiTheme="minorHAnsi" w:cstheme="minorHAnsi"/>
                <w:noProof/>
                <w:webHidden/>
              </w:rPr>
              <w:fldChar w:fldCharType="end"/>
            </w:r>
          </w:hyperlink>
        </w:p>
        <w:p w14:paraId="1158894A" w14:textId="23B3517F"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78" w:history="1">
            <w:r w:rsidR="00A138FE" w:rsidRPr="0074032E">
              <w:rPr>
                <w:rStyle w:val="Hyperlink"/>
                <w:rFonts w:asciiTheme="minorHAnsi" w:hAnsiTheme="minorHAnsi" w:cstheme="minorHAnsi"/>
              </w:rPr>
              <w:t>Cengage Supplements</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_Toc62464978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2</w:t>
            </w:r>
            <w:r w:rsidR="00A138FE" w:rsidRPr="0074032E">
              <w:rPr>
                <w:rFonts w:asciiTheme="minorHAnsi" w:hAnsiTheme="minorHAnsi" w:cstheme="minorHAnsi"/>
                <w:noProof/>
                <w:webHidden/>
              </w:rPr>
              <w:fldChar w:fldCharType="end"/>
            </w:r>
          </w:hyperlink>
        </w:p>
        <w:p w14:paraId="0C978399" w14:textId="29365A39"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79" w:history="1">
            <w:r w:rsidR="00A138FE" w:rsidRPr="0074032E">
              <w:rPr>
                <w:rStyle w:val="Hyperlink"/>
                <w:rFonts w:asciiTheme="minorHAnsi" w:hAnsiTheme="minorHAnsi" w:cstheme="minorHAnsi"/>
              </w:rPr>
              <w:t>Chapter Objectives</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_Toc62464979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2</w:t>
            </w:r>
            <w:r w:rsidR="00A138FE" w:rsidRPr="0074032E">
              <w:rPr>
                <w:rFonts w:asciiTheme="minorHAnsi" w:hAnsiTheme="minorHAnsi" w:cstheme="minorHAnsi"/>
                <w:noProof/>
                <w:webHidden/>
              </w:rPr>
              <w:fldChar w:fldCharType="end"/>
            </w:r>
          </w:hyperlink>
        </w:p>
        <w:p w14:paraId="2BA04266" w14:textId="7000E91B"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80" w:history="1">
            <w:r w:rsidR="00A138FE" w:rsidRPr="0074032E">
              <w:rPr>
                <w:rStyle w:val="Hyperlink"/>
                <w:rFonts w:asciiTheme="minorHAnsi" w:hAnsiTheme="minorHAnsi" w:cstheme="minorHAnsi"/>
              </w:rPr>
              <w:t>Key Terms</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_Toc62464980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2</w:t>
            </w:r>
            <w:r w:rsidR="00A138FE" w:rsidRPr="0074032E">
              <w:rPr>
                <w:rFonts w:asciiTheme="minorHAnsi" w:hAnsiTheme="minorHAnsi" w:cstheme="minorHAnsi"/>
                <w:noProof/>
                <w:webHidden/>
              </w:rPr>
              <w:fldChar w:fldCharType="end"/>
            </w:r>
          </w:hyperlink>
        </w:p>
        <w:p w14:paraId="3E201746" w14:textId="17A659FD"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81" w:history="1">
            <w:r w:rsidR="00A138FE" w:rsidRPr="0074032E">
              <w:rPr>
                <w:rStyle w:val="Hyperlink"/>
                <w:rFonts w:asciiTheme="minorHAnsi" w:hAnsiTheme="minorHAnsi" w:cstheme="minorHAnsi"/>
              </w:rPr>
              <w:t>What's New in This Chapter</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_Toc62464981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3</w:t>
            </w:r>
            <w:r w:rsidR="00A138FE" w:rsidRPr="0074032E">
              <w:rPr>
                <w:rFonts w:asciiTheme="minorHAnsi" w:hAnsiTheme="minorHAnsi" w:cstheme="minorHAnsi"/>
                <w:noProof/>
                <w:webHidden/>
              </w:rPr>
              <w:fldChar w:fldCharType="end"/>
            </w:r>
          </w:hyperlink>
        </w:p>
        <w:p w14:paraId="7029B88F" w14:textId="68EACEEB"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82" w:history="1">
            <w:r w:rsidR="00A138FE" w:rsidRPr="0074032E">
              <w:rPr>
                <w:rStyle w:val="Hyperlink"/>
                <w:rFonts w:asciiTheme="minorHAnsi" w:hAnsiTheme="minorHAnsi" w:cstheme="minorHAnsi"/>
              </w:rPr>
              <w:t>Chapter Outline</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_Toc62464982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4</w:t>
            </w:r>
            <w:r w:rsidR="00A138FE" w:rsidRPr="0074032E">
              <w:rPr>
                <w:rFonts w:asciiTheme="minorHAnsi" w:hAnsiTheme="minorHAnsi" w:cstheme="minorHAnsi"/>
                <w:noProof/>
                <w:webHidden/>
              </w:rPr>
              <w:fldChar w:fldCharType="end"/>
            </w:r>
          </w:hyperlink>
        </w:p>
        <w:p w14:paraId="0B9A47E1" w14:textId="62F83F6D"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83" w:history="1">
            <w:r w:rsidR="00A138FE" w:rsidRPr="0074032E">
              <w:rPr>
                <w:rStyle w:val="Hyperlink"/>
                <w:rFonts w:asciiTheme="minorHAnsi" w:hAnsiTheme="minorHAnsi" w:cstheme="minorHAnsi"/>
              </w:rPr>
              <w:t>Discussion Questions</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_Toc62464983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7</w:t>
            </w:r>
            <w:r w:rsidR="00A138FE" w:rsidRPr="0074032E">
              <w:rPr>
                <w:rFonts w:asciiTheme="minorHAnsi" w:hAnsiTheme="minorHAnsi" w:cstheme="minorHAnsi"/>
                <w:noProof/>
                <w:webHidden/>
              </w:rPr>
              <w:fldChar w:fldCharType="end"/>
            </w:r>
          </w:hyperlink>
        </w:p>
        <w:p w14:paraId="38C43504" w14:textId="11297C6B"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84" w:history="1">
            <w:r w:rsidR="00A138FE" w:rsidRPr="0074032E">
              <w:rPr>
                <w:rStyle w:val="Hyperlink"/>
                <w:rFonts w:asciiTheme="minorHAnsi" w:hAnsiTheme="minorHAnsi" w:cstheme="minorHAnsi"/>
              </w:rPr>
              <w:t>Additional Activities and Assignments</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_Toc62464984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9</w:t>
            </w:r>
            <w:r w:rsidR="00A138FE" w:rsidRPr="0074032E">
              <w:rPr>
                <w:rFonts w:asciiTheme="minorHAnsi" w:hAnsiTheme="minorHAnsi" w:cstheme="minorHAnsi"/>
                <w:noProof/>
                <w:webHidden/>
              </w:rPr>
              <w:fldChar w:fldCharType="end"/>
            </w:r>
          </w:hyperlink>
        </w:p>
        <w:p w14:paraId="5A32AFB8" w14:textId="557B1FFB" w:rsidR="00A138FE" w:rsidRPr="00E22E50" w:rsidRDefault="006E60AD">
          <w:pPr>
            <w:pStyle w:val="TOC1"/>
            <w:tabs>
              <w:tab w:val="right" w:leader="dot" w:pos="9350"/>
            </w:tabs>
            <w:rPr>
              <w:rFonts w:asciiTheme="minorHAnsi" w:eastAsiaTheme="minorEastAsia" w:hAnsiTheme="minorHAnsi" w:cstheme="minorHAnsi"/>
              <w:noProof/>
              <w:sz w:val="24"/>
              <w:szCs w:val="24"/>
            </w:rPr>
          </w:pPr>
          <w:hyperlink w:anchor="_Toc62464985" w:history="1">
            <w:r w:rsidR="00A138FE" w:rsidRPr="0074032E">
              <w:rPr>
                <w:rStyle w:val="Hyperlink"/>
                <w:rFonts w:asciiTheme="minorHAnsi" w:hAnsiTheme="minorHAnsi" w:cstheme="minorHAnsi"/>
              </w:rPr>
              <w:t>Additional Resources</w:t>
            </w:r>
            <w:r w:rsidR="00A138FE" w:rsidRPr="0074032E">
              <w:rPr>
                <w:rFonts w:asciiTheme="minorHAnsi" w:hAnsiTheme="minorHAnsi" w:cstheme="minorHAnsi"/>
                <w:noProof/>
                <w:webHidden/>
              </w:rPr>
              <w:tab/>
            </w:r>
            <w:r w:rsidR="00A138FE" w:rsidRPr="0074032E">
              <w:rPr>
                <w:rFonts w:asciiTheme="minorHAnsi" w:hAnsiTheme="minorHAnsi" w:cstheme="minorHAnsi"/>
                <w:noProof/>
                <w:webHidden/>
              </w:rPr>
              <w:fldChar w:fldCharType="begin"/>
            </w:r>
            <w:r w:rsidR="00A138FE" w:rsidRPr="0074032E">
              <w:rPr>
                <w:rFonts w:asciiTheme="minorHAnsi" w:hAnsiTheme="minorHAnsi" w:cstheme="minorHAnsi"/>
                <w:noProof/>
                <w:webHidden/>
              </w:rPr>
              <w:instrText xml:space="preserve"> PAGEREF _Toc62464985 \h </w:instrText>
            </w:r>
            <w:r w:rsidR="00A138FE" w:rsidRPr="0074032E">
              <w:rPr>
                <w:rFonts w:asciiTheme="minorHAnsi" w:hAnsiTheme="minorHAnsi" w:cstheme="minorHAnsi"/>
                <w:noProof/>
                <w:webHidden/>
              </w:rPr>
            </w:r>
            <w:r w:rsidR="00A138FE" w:rsidRPr="0074032E">
              <w:rPr>
                <w:rFonts w:asciiTheme="minorHAnsi" w:hAnsiTheme="minorHAnsi" w:cstheme="minorHAnsi"/>
                <w:noProof/>
                <w:webHidden/>
              </w:rPr>
              <w:fldChar w:fldCharType="separate"/>
            </w:r>
            <w:r w:rsidR="00A138FE" w:rsidRPr="0074032E">
              <w:rPr>
                <w:rFonts w:asciiTheme="minorHAnsi" w:hAnsiTheme="minorHAnsi" w:cstheme="minorHAnsi"/>
                <w:noProof/>
                <w:webHidden/>
              </w:rPr>
              <w:t>10</w:t>
            </w:r>
            <w:r w:rsidR="00A138FE" w:rsidRPr="0074032E">
              <w:rPr>
                <w:rFonts w:asciiTheme="minorHAnsi" w:hAnsiTheme="minorHAnsi" w:cstheme="minorHAnsi"/>
                <w:noProof/>
                <w:webHidden/>
              </w:rPr>
              <w:fldChar w:fldCharType="end"/>
            </w:r>
          </w:hyperlink>
        </w:p>
        <w:p w14:paraId="658C1ACE" w14:textId="44E46AEE" w:rsidR="00A138FE" w:rsidRPr="00E22E50" w:rsidRDefault="006E60AD">
          <w:pPr>
            <w:pStyle w:val="TOC2"/>
            <w:rPr>
              <w:rFonts w:asciiTheme="minorHAnsi" w:eastAsiaTheme="minorEastAsia" w:hAnsiTheme="minorHAnsi" w:cstheme="minorBidi"/>
              <w:bCs w:val="0"/>
              <w:noProof/>
              <w:sz w:val="24"/>
              <w:szCs w:val="24"/>
            </w:rPr>
          </w:pPr>
          <w:hyperlink w:anchor="_Toc62464986" w:history="1">
            <w:r w:rsidR="00A138FE" w:rsidRPr="0074032E">
              <w:rPr>
                <w:rStyle w:val="Hyperlink"/>
                <w:rFonts w:asciiTheme="minorHAnsi" w:hAnsiTheme="minorHAnsi" w:cstheme="minorHAnsi"/>
              </w:rPr>
              <w:t>Cengage Video Resource</w:t>
            </w:r>
            <w:r w:rsidR="00A138FE" w:rsidRPr="00E22E50">
              <w:rPr>
                <w:rFonts w:asciiTheme="minorHAnsi" w:hAnsiTheme="minorHAnsi"/>
                <w:noProof/>
                <w:webHidden/>
              </w:rPr>
              <w:tab/>
            </w:r>
            <w:r w:rsidR="00A138FE" w:rsidRPr="00E22E50">
              <w:rPr>
                <w:rFonts w:asciiTheme="minorHAnsi" w:hAnsiTheme="minorHAnsi"/>
                <w:noProof/>
                <w:webHidden/>
              </w:rPr>
              <w:fldChar w:fldCharType="begin"/>
            </w:r>
            <w:r w:rsidR="00A138FE" w:rsidRPr="00E22E50">
              <w:rPr>
                <w:rFonts w:asciiTheme="minorHAnsi" w:hAnsiTheme="minorHAnsi"/>
                <w:noProof/>
                <w:webHidden/>
              </w:rPr>
              <w:instrText xml:space="preserve"> PAGEREF _Toc62464986 \h </w:instrText>
            </w:r>
            <w:r w:rsidR="00A138FE" w:rsidRPr="00E22E50">
              <w:rPr>
                <w:rFonts w:asciiTheme="minorHAnsi" w:hAnsiTheme="minorHAnsi"/>
                <w:noProof/>
                <w:webHidden/>
              </w:rPr>
            </w:r>
            <w:r w:rsidR="00A138FE" w:rsidRPr="00E22E50">
              <w:rPr>
                <w:rFonts w:asciiTheme="minorHAnsi" w:hAnsiTheme="minorHAnsi"/>
                <w:noProof/>
                <w:webHidden/>
              </w:rPr>
              <w:fldChar w:fldCharType="separate"/>
            </w:r>
            <w:r w:rsidR="00A138FE" w:rsidRPr="00E22E50">
              <w:rPr>
                <w:rFonts w:asciiTheme="minorHAnsi" w:hAnsiTheme="minorHAnsi"/>
                <w:noProof/>
                <w:webHidden/>
              </w:rPr>
              <w:t>10</w:t>
            </w:r>
            <w:r w:rsidR="00A138FE" w:rsidRPr="00E22E50">
              <w:rPr>
                <w:rFonts w:asciiTheme="minorHAnsi" w:hAnsiTheme="minorHAnsi"/>
                <w:noProof/>
                <w:webHidden/>
              </w:rPr>
              <w:fldChar w:fldCharType="end"/>
            </w:r>
          </w:hyperlink>
        </w:p>
        <w:p w14:paraId="7752ADE7" w14:textId="4AED3F6E" w:rsidR="00FF289D" w:rsidRPr="00E22E50" w:rsidRDefault="00FD29E7" w:rsidP="00F45FCA">
          <w:pPr>
            <w:rPr>
              <w:rFonts w:asciiTheme="minorHAnsi" w:hAnsiTheme="minorHAnsi"/>
              <w:b/>
              <w:bCs/>
              <w:noProof/>
            </w:rPr>
          </w:pPr>
          <w:r w:rsidRPr="00E22E50">
            <w:rPr>
              <w:rFonts w:asciiTheme="minorHAnsi" w:hAnsiTheme="minorHAnsi"/>
              <w:b/>
              <w:bCs/>
              <w:noProof/>
            </w:rPr>
            <w:fldChar w:fldCharType="end"/>
          </w:r>
        </w:p>
      </w:sdtContent>
    </w:sdt>
    <w:p w14:paraId="24B488D1" w14:textId="3CF18E98" w:rsidR="00533F62" w:rsidRPr="00E22E50" w:rsidRDefault="00533F62" w:rsidP="00FD29E7">
      <w:pPr>
        <w:pStyle w:val="Heading1"/>
      </w:pPr>
      <w:bookmarkStart w:id="6" w:name="_Toc42853181"/>
      <w:bookmarkStart w:id="7" w:name="_Toc42853351"/>
      <w:bookmarkStart w:id="8" w:name="_Toc43900133"/>
    </w:p>
    <w:p w14:paraId="19F840CD" w14:textId="63DABB4F" w:rsidR="00533F62" w:rsidRPr="00E22E50" w:rsidRDefault="00533F62" w:rsidP="00533F62">
      <w:pPr>
        <w:rPr>
          <w:rFonts w:asciiTheme="minorHAnsi" w:hAnsiTheme="minorHAnsi"/>
        </w:rPr>
      </w:pPr>
    </w:p>
    <w:p w14:paraId="5950A070" w14:textId="0527C142" w:rsidR="00533F62" w:rsidRPr="00E22E50" w:rsidRDefault="00533F62" w:rsidP="00533F62">
      <w:pPr>
        <w:rPr>
          <w:rFonts w:asciiTheme="minorHAnsi" w:hAnsiTheme="minorHAnsi"/>
        </w:rPr>
      </w:pPr>
    </w:p>
    <w:p w14:paraId="612DA8E9" w14:textId="2FB5EBBB" w:rsidR="00533F62" w:rsidRPr="00E22E50" w:rsidRDefault="00533F62" w:rsidP="00533F62">
      <w:pPr>
        <w:rPr>
          <w:rFonts w:asciiTheme="minorHAnsi" w:hAnsiTheme="minorHAnsi"/>
        </w:rPr>
      </w:pPr>
    </w:p>
    <w:p w14:paraId="71212CCA" w14:textId="20C022A4" w:rsidR="00533F62" w:rsidRPr="00E22E50" w:rsidRDefault="00533F62" w:rsidP="00533F62">
      <w:pPr>
        <w:rPr>
          <w:rFonts w:asciiTheme="minorHAnsi" w:hAnsiTheme="minorHAnsi"/>
        </w:rPr>
      </w:pPr>
    </w:p>
    <w:p w14:paraId="05FDBEBB" w14:textId="728AB48B" w:rsidR="00533F62" w:rsidRPr="00E22E50" w:rsidRDefault="00533F62" w:rsidP="00533F62">
      <w:pPr>
        <w:rPr>
          <w:rFonts w:asciiTheme="minorHAnsi" w:hAnsiTheme="minorHAnsi"/>
        </w:rPr>
      </w:pPr>
    </w:p>
    <w:p w14:paraId="4E3D2391" w14:textId="1A8A613F" w:rsidR="00533F62" w:rsidRPr="00E22E50" w:rsidRDefault="00533F62" w:rsidP="00533F62">
      <w:pPr>
        <w:rPr>
          <w:rFonts w:asciiTheme="minorHAnsi" w:hAnsiTheme="minorHAnsi"/>
        </w:rPr>
      </w:pPr>
    </w:p>
    <w:p w14:paraId="49C1731F" w14:textId="1D6A3FCF" w:rsidR="00533F62" w:rsidRPr="00E22E50" w:rsidRDefault="00533F62" w:rsidP="00533F62">
      <w:pPr>
        <w:rPr>
          <w:rFonts w:asciiTheme="minorHAnsi" w:hAnsiTheme="minorHAnsi"/>
        </w:rPr>
      </w:pPr>
    </w:p>
    <w:p w14:paraId="101EAFFC" w14:textId="78FC6D0E" w:rsidR="00533F62" w:rsidRPr="00E22E50" w:rsidRDefault="00533F62" w:rsidP="00533F62">
      <w:pPr>
        <w:rPr>
          <w:rFonts w:asciiTheme="minorHAnsi" w:hAnsiTheme="minorHAnsi"/>
        </w:rPr>
      </w:pPr>
    </w:p>
    <w:p w14:paraId="06F0996A" w14:textId="573A3D91" w:rsidR="00C33669" w:rsidRPr="00E22E50" w:rsidRDefault="00C33669" w:rsidP="00533F62">
      <w:pPr>
        <w:rPr>
          <w:rFonts w:asciiTheme="minorHAnsi" w:hAnsiTheme="minorHAnsi"/>
        </w:rPr>
      </w:pPr>
    </w:p>
    <w:p w14:paraId="7058B725" w14:textId="1676ED9F" w:rsidR="00C33669" w:rsidRPr="00E22E50" w:rsidRDefault="00C33669" w:rsidP="00533F62">
      <w:pPr>
        <w:rPr>
          <w:rFonts w:asciiTheme="minorHAnsi" w:hAnsiTheme="minorHAnsi"/>
        </w:rPr>
      </w:pPr>
    </w:p>
    <w:p w14:paraId="6B86A4E1" w14:textId="77777777" w:rsidR="00C33669" w:rsidRPr="00E22E50" w:rsidRDefault="00C33669" w:rsidP="00533F62">
      <w:pPr>
        <w:rPr>
          <w:rFonts w:asciiTheme="minorHAnsi" w:hAnsiTheme="minorHAnsi"/>
        </w:rPr>
      </w:pPr>
    </w:p>
    <w:p w14:paraId="5A689913" w14:textId="77777777" w:rsidR="00533F62" w:rsidRPr="00E22E50" w:rsidRDefault="00533F62" w:rsidP="00533F62">
      <w:pPr>
        <w:rPr>
          <w:rFonts w:asciiTheme="minorHAnsi" w:hAnsiTheme="minorHAnsi"/>
        </w:rPr>
      </w:pPr>
    </w:p>
    <w:p w14:paraId="28ACDF9B" w14:textId="6989A254" w:rsidR="402FC9F1" w:rsidRPr="00E22E50" w:rsidRDefault="402FC9F1" w:rsidP="00FD29E7">
      <w:pPr>
        <w:pStyle w:val="Heading1"/>
      </w:pPr>
      <w:bookmarkStart w:id="9" w:name="_Toc62464977"/>
      <w:r w:rsidRPr="00E22E50">
        <w:lastRenderedPageBreak/>
        <w:t>Purpose and Perspective of the Chapter</w:t>
      </w:r>
      <w:bookmarkEnd w:id="6"/>
      <w:bookmarkEnd w:id="7"/>
      <w:bookmarkEnd w:id="8"/>
      <w:bookmarkEnd w:id="9"/>
    </w:p>
    <w:p w14:paraId="602569E6" w14:textId="77777777" w:rsidR="00675ABD" w:rsidRPr="00E22E50" w:rsidRDefault="00675ABD" w:rsidP="0074032E"/>
    <w:p w14:paraId="1A249330" w14:textId="12663CFD" w:rsidR="3C94BC25" w:rsidRPr="0074032E" w:rsidRDefault="00675ABD" w:rsidP="0074032E">
      <w:pPr>
        <w:pStyle w:val="BodyText2"/>
        <w:rPr>
          <w:rFonts w:asciiTheme="minorHAnsi" w:eastAsia="Open Sans" w:hAnsiTheme="minorHAnsi"/>
        </w:rPr>
      </w:pPr>
      <w:r w:rsidRPr="00E22E50">
        <w:rPr>
          <w:rFonts w:asciiTheme="minorHAnsi" w:eastAsiaTheme="minorEastAsia" w:hAnsiTheme="minorHAnsi" w:cs="Open Sans"/>
        </w:rPr>
        <w:tab/>
      </w:r>
      <w:r w:rsidR="0C3AD584" w:rsidRPr="00E22E50">
        <w:rPr>
          <w:rFonts w:asciiTheme="minorHAnsi" w:eastAsiaTheme="minorEastAsia" w:hAnsiTheme="minorHAnsi" w:cs="Open Sans"/>
        </w:rPr>
        <w:t>The purpose</w:t>
      </w:r>
      <w:r w:rsidR="008C7C84" w:rsidRPr="00E22E50">
        <w:rPr>
          <w:rFonts w:asciiTheme="minorHAnsi" w:eastAsiaTheme="minorEastAsia" w:hAnsiTheme="minorHAnsi" w:cs="Open Sans"/>
        </w:rPr>
        <w:t xml:space="preserve"> of </w:t>
      </w:r>
      <w:r w:rsidR="0C3AD584" w:rsidRPr="00E22E50">
        <w:rPr>
          <w:rFonts w:asciiTheme="minorHAnsi" w:eastAsiaTheme="minorEastAsia" w:hAnsiTheme="minorHAnsi" w:cs="Open Sans"/>
        </w:rPr>
        <w:t>this chapter is</w:t>
      </w:r>
      <w:r w:rsidR="00A05499" w:rsidRPr="00E22E50">
        <w:rPr>
          <w:rFonts w:asciiTheme="minorHAnsi" w:hAnsiTheme="minorHAnsi" w:cs="Open Sans"/>
        </w:rPr>
        <w:t xml:space="preserve"> </w:t>
      </w:r>
      <w:r w:rsidR="00DB4369" w:rsidRPr="00E22E50">
        <w:rPr>
          <w:rFonts w:asciiTheme="minorHAnsi" w:hAnsiTheme="minorHAnsi" w:cs="Open Sans"/>
        </w:rPr>
        <w:t xml:space="preserve">for students to learn </w:t>
      </w:r>
      <w:r w:rsidR="00A05499" w:rsidRPr="00E22E50">
        <w:rPr>
          <w:rFonts w:asciiTheme="minorHAnsi" w:hAnsiTheme="minorHAnsi" w:cs="Open Sans"/>
        </w:rPr>
        <w:t>the principles that guide the</w:t>
      </w:r>
      <w:r w:rsidR="00C0701E" w:rsidRPr="00E22E50">
        <w:rPr>
          <w:rFonts w:asciiTheme="minorHAnsi" w:hAnsiTheme="minorHAnsi" w:cs="Open Sans"/>
        </w:rPr>
        <w:t xml:space="preserve"> </w:t>
      </w:r>
      <w:r w:rsidR="00A05499" w:rsidRPr="00E22E50">
        <w:rPr>
          <w:rFonts w:asciiTheme="minorHAnsi" w:hAnsiTheme="minorHAnsi" w:cs="Open Sans"/>
        </w:rPr>
        <w:t>amended laws and new legislation</w:t>
      </w:r>
      <w:r w:rsidR="00C0701E" w:rsidRPr="00E22E50">
        <w:rPr>
          <w:rFonts w:asciiTheme="minorHAnsi" w:hAnsiTheme="minorHAnsi" w:cs="Open Sans"/>
        </w:rPr>
        <w:t xml:space="preserve"> for digital technology</w:t>
      </w:r>
      <w:r w:rsidR="00A05499" w:rsidRPr="00E22E50">
        <w:rPr>
          <w:rFonts w:asciiTheme="minorHAnsi" w:hAnsiTheme="minorHAnsi" w:cs="Open Sans"/>
        </w:rPr>
        <w:t xml:space="preserve">, as well as developments in the world of social media and the sphere of privacy. These topics concern all businesses—every employer and employee, chief executive officer and shareholder, customer and supplier, and consumer and critic. </w:t>
      </w:r>
      <w:r w:rsidR="008C7C84" w:rsidRPr="00E22E50">
        <w:rPr>
          <w:rFonts w:asciiTheme="minorHAnsi" w:hAnsiTheme="minorHAnsi" w:cs="Open Sans"/>
        </w:rPr>
        <w:t xml:space="preserve">Students will learn that </w:t>
      </w:r>
      <w:r w:rsidR="00A05499" w:rsidRPr="00E22E50">
        <w:rPr>
          <w:rFonts w:asciiTheme="minorHAnsi" w:hAnsiTheme="minorHAnsi" w:cs="Open Sans"/>
        </w:rPr>
        <w:t xml:space="preserve">being aware of the </w:t>
      </w:r>
      <w:r w:rsidR="008E259E" w:rsidRPr="00E22E50">
        <w:rPr>
          <w:rFonts w:asciiTheme="minorHAnsi" w:hAnsiTheme="minorHAnsi" w:cs="Open Sans"/>
        </w:rPr>
        <w:t xml:space="preserve">legal </w:t>
      </w:r>
      <w:r w:rsidR="00A05499" w:rsidRPr="00E22E50">
        <w:rPr>
          <w:rFonts w:asciiTheme="minorHAnsi" w:hAnsiTheme="minorHAnsi" w:cs="Open Sans"/>
        </w:rPr>
        <w:t>changes in these fields</w:t>
      </w:r>
      <w:r w:rsidR="008C7C84" w:rsidRPr="00E22E50">
        <w:rPr>
          <w:rFonts w:asciiTheme="minorHAnsi" w:hAnsiTheme="minorHAnsi" w:cs="Open Sans"/>
        </w:rPr>
        <w:t xml:space="preserve"> is part of doing business successfully</w:t>
      </w:r>
      <w:r w:rsidR="00A05499" w:rsidRPr="00E22E50">
        <w:rPr>
          <w:rFonts w:asciiTheme="minorHAnsi" w:hAnsiTheme="minorHAnsi" w:cs="Open Sans"/>
        </w:rPr>
        <w:t>.</w:t>
      </w:r>
    </w:p>
    <w:p w14:paraId="64C46AB3" w14:textId="3D64291C" w:rsidR="50DAFFBD" w:rsidRPr="00E22E50" w:rsidRDefault="50DAFFBD" w:rsidP="00FD29E7">
      <w:pPr>
        <w:pStyle w:val="Heading1"/>
        <w:rPr>
          <w:rFonts w:eastAsia="Calibri" w:cs="Calibri"/>
          <w:b/>
          <w:bCs/>
          <w:color w:val="FF0000"/>
          <w:sz w:val="32"/>
          <w:szCs w:val="32"/>
        </w:rPr>
      </w:pPr>
      <w:bookmarkStart w:id="10" w:name="_Toc43900134"/>
      <w:bookmarkStart w:id="11" w:name="_Toc62464978"/>
      <w:r w:rsidRPr="00E22E50">
        <w:rPr>
          <w:rStyle w:val="Heading1Char"/>
        </w:rPr>
        <w:t>Cengage Supplements</w:t>
      </w:r>
      <w:bookmarkEnd w:id="10"/>
      <w:bookmarkEnd w:id="11"/>
    </w:p>
    <w:p w14:paraId="155E9CEB" w14:textId="053BF4CB" w:rsidR="50DAFFBD" w:rsidRPr="00E22E50" w:rsidRDefault="50DAFFBD" w:rsidP="516CF7ED">
      <w:pPr>
        <w:rPr>
          <w:rFonts w:asciiTheme="minorHAnsi" w:hAnsiTheme="minorHAnsi"/>
          <w:color w:val="000000" w:themeColor="text1"/>
        </w:rPr>
      </w:pPr>
      <w:r w:rsidRPr="00E22E50">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E22E50" w:rsidRDefault="007E52D0" w:rsidP="007E52D0">
      <w:pPr>
        <w:pStyle w:val="ListParagraph"/>
        <w:numPr>
          <w:ilvl w:val="0"/>
          <w:numId w:val="1"/>
        </w:numPr>
        <w:rPr>
          <w:rFonts w:asciiTheme="minorHAnsi" w:eastAsiaTheme="minorEastAsia" w:hAnsiTheme="minorHAnsi"/>
          <w:color w:val="000000" w:themeColor="text1"/>
        </w:rPr>
      </w:pPr>
      <w:r w:rsidRPr="00E22E50">
        <w:rPr>
          <w:rFonts w:asciiTheme="minorHAnsi" w:eastAsia="Verdana" w:hAnsiTheme="minorHAnsi"/>
          <w:color w:val="000000" w:themeColor="text1"/>
        </w:rPr>
        <w:t>Transition Guide (provides information about what’s new from edition to edition)</w:t>
      </w:r>
    </w:p>
    <w:p w14:paraId="5AD198A5" w14:textId="77777777" w:rsidR="007E52D0" w:rsidRPr="00E22E50" w:rsidRDefault="007E52D0" w:rsidP="007E52D0">
      <w:pPr>
        <w:pStyle w:val="ListParagraph"/>
        <w:numPr>
          <w:ilvl w:val="0"/>
          <w:numId w:val="1"/>
        </w:numPr>
        <w:rPr>
          <w:rFonts w:asciiTheme="minorHAnsi" w:eastAsiaTheme="minorEastAsia" w:hAnsiTheme="minorHAnsi"/>
          <w:color w:val="000000" w:themeColor="text1"/>
        </w:rPr>
      </w:pPr>
      <w:r w:rsidRPr="00E22E50">
        <w:rPr>
          <w:rFonts w:asciiTheme="minorHAnsi" w:eastAsia="Verdana" w:hAnsiTheme="minorHAnsi"/>
          <w:color w:val="000000" w:themeColor="text1"/>
        </w:rPr>
        <w:t>Test Bank (contains assessment questions and problems)</w:t>
      </w:r>
    </w:p>
    <w:p w14:paraId="35D9EABA" w14:textId="22FE7084" w:rsidR="007E52D0" w:rsidRPr="00E22E50" w:rsidRDefault="007E52D0" w:rsidP="007E52D0">
      <w:pPr>
        <w:pStyle w:val="ListParagraph"/>
        <w:numPr>
          <w:ilvl w:val="0"/>
          <w:numId w:val="1"/>
        </w:numPr>
        <w:rPr>
          <w:rFonts w:asciiTheme="minorHAnsi" w:eastAsiaTheme="minorEastAsia" w:hAnsiTheme="minorHAnsi"/>
          <w:color w:val="000000" w:themeColor="text1"/>
        </w:rPr>
      </w:pPr>
      <w:r w:rsidRPr="00E22E50">
        <w:rPr>
          <w:rFonts w:asciiTheme="minorHAnsi" w:eastAsia="Verdana" w:hAnsiTheme="minorHAnsi"/>
          <w:color w:val="000000" w:themeColor="text1"/>
        </w:rPr>
        <w:t>Solution and Answer Guide (offers textbook solutions</w:t>
      </w:r>
      <w:r w:rsidR="00DE7E0F" w:rsidRPr="00E22E50">
        <w:rPr>
          <w:rFonts w:asciiTheme="minorHAnsi" w:eastAsia="Verdana" w:hAnsiTheme="minorHAnsi"/>
          <w:color w:val="000000" w:themeColor="text1"/>
        </w:rPr>
        <w:t xml:space="preserve"> </w:t>
      </w:r>
      <w:r w:rsidRPr="00E22E50">
        <w:rPr>
          <w:rFonts w:asciiTheme="minorHAnsi" w:eastAsia="Verdana" w:hAnsiTheme="minorHAnsi"/>
          <w:color w:val="000000" w:themeColor="text1"/>
        </w:rPr>
        <w:t>and feedback)</w:t>
      </w:r>
    </w:p>
    <w:p w14:paraId="7A021716" w14:textId="59E1E326" w:rsidR="50DAFFBD" w:rsidRPr="00E22E50" w:rsidRDefault="007E52D0">
      <w:pPr>
        <w:pStyle w:val="ListParagraph"/>
        <w:numPr>
          <w:ilvl w:val="0"/>
          <w:numId w:val="1"/>
        </w:numPr>
        <w:rPr>
          <w:rFonts w:asciiTheme="minorHAnsi" w:eastAsiaTheme="minorEastAsia" w:hAnsiTheme="minorHAnsi"/>
          <w:color w:val="000000" w:themeColor="text1"/>
        </w:rPr>
      </w:pPr>
      <w:r w:rsidRPr="00E22E50">
        <w:rPr>
          <w:rFonts w:asciiTheme="minorHAnsi" w:eastAsia="Verdana" w:hAnsiTheme="minorHAnsi"/>
          <w:color w:val="000000" w:themeColor="text1"/>
        </w:rPr>
        <w:t>PowerPoint (provides text-based lectures and presentations)</w:t>
      </w:r>
    </w:p>
    <w:p w14:paraId="49D402A5" w14:textId="7ADBE5F0" w:rsidR="00D1715B" w:rsidRPr="00E22E50" w:rsidRDefault="00D1715B">
      <w:pPr>
        <w:pStyle w:val="ListParagraph"/>
        <w:numPr>
          <w:ilvl w:val="0"/>
          <w:numId w:val="1"/>
        </w:numPr>
        <w:rPr>
          <w:rFonts w:asciiTheme="minorHAnsi" w:eastAsiaTheme="minorEastAsia" w:hAnsiTheme="minorHAnsi"/>
          <w:color w:val="000000" w:themeColor="text1"/>
        </w:rPr>
      </w:pPr>
      <w:bookmarkStart w:id="12" w:name="_Hlk47005702"/>
      <w:r w:rsidRPr="00E22E50">
        <w:rPr>
          <w:rFonts w:asciiTheme="minorHAnsi" w:eastAsia="Verdana" w:hAnsiTheme="minorHAnsi"/>
          <w:color w:val="000000" w:themeColor="text1"/>
        </w:rPr>
        <w:t>Guide to Teaching Online (provides technological and pedagogical considerations and resources for teaching online)</w:t>
      </w:r>
    </w:p>
    <w:p w14:paraId="61112F5B" w14:textId="1C2A2D27" w:rsidR="00D1715B" w:rsidRPr="00E22E50" w:rsidRDefault="00D1715B">
      <w:pPr>
        <w:pStyle w:val="ListParagraph"/>
        <w:numPr>
          <w:ilvl w:val="0"/>
          <w:numId w:val="1"/>
        </w:numPr>
        <w:rPr>
          <w:rFonts w:asciiTheme="minorHAnsi" w:eastAsiaTheme="minorEastAsia" w:hAnsiTheme="minorHAnsi"/>
          <w:color w:val="000000" w:themeColor="text1"/>
        </w:rPr>
      </w:pPr>
      <w:r w:rsidRPr="00E22E50">
        <w:rPr>
          <w:rFonts w:asciiTheme="minorHAnsi" w:eastAsia="Verdana" w:hAnsiTheme="minorHAnsi"/>
          <w:color w:val="000000" w:themeColor="text1"/>
        </w:rPr>
        <w:t>MindTap Educator Guide (describes assets in the MindTap platform with a detailed breakdown of activities by chapter with seat time)</w:t>
      </w:r>
    </w:p>
    <w:p w14:paraId="798E294D" w14:textId="0694D9D7" w:rsidR="6513B0BF" w:rsidRPr="00E22E50" w:rsidRDefault="00533E95" w:rsidP="006B463F">
      <w:pPr>
        <w:pStyle w:val="Heading1"/>
      </w:pPr>
      <w:bookmarkStart w:id="13" w:name="_Toc42853183"/>
      <w:bookmarkStart w:id="14" w:name="_Toc42853353"/>
      <w:bookmarkStart w:id="15" w:name="_Toc43900136"/>
      <w:bookmarkStart w:id="16" w:name="_Toc62464979"/>
      <w:bookmarkEnd w:id="12"/>
      <w:r w:rsidRPr="00E22E50">
        <w:t>Chapter</w:t>
      </w:r>
      <w:r w:rsidR="00D0135B" w:rsidRPr="00E22E50">
        <w:t xml:space="preserve"> Objectives</w:t>
      </w:r>
      <w:bookmarkEnd w:id="13"/>
      <w:bookmarkEnd w:id="14"/>
      <w:bookmarkEnd w:id="15"/>
      <w:bookmarkEnd w:id="16"/>
    </w:p>
    <w:p w14:paraId="1775B173" w14:textId="77777777" w:rsidR="00675ABD" w:rsidRPr="00E22E50" w:rsidRDefault="00675ABD" w:rsidP="0074032E"/>
    <w:p w14:paraId="1363A433" w14:textId="15616100" w:rsidR="00790611" w:rsidRPr="00E22E50" w:rsidRDefault="00613E20" w:rsidP="00063A32">
      <w:pPr>
        <w:rPr>
          <w:rFonts w:asciiTheme="minorHAnsi" w:hAnsiTheme="minorHAnsi"/>
        </w:rPr>
      </w:pPr>
      <w:r w:rsidRPr="00E22E50">
        <w:rPr>
          <w:rFonts w:asciiTheme="minorHAnsi" w:hAnsiTheme="minorHAnsi"/>
        </w:rPr>
        <w:t>The following objectives</w:t>
      </w:r>
      <w:r w:rsidR="001A589F" w:rsidRPr="00E22E50">
        <w:rPr>
          <w:rFonts w:asciiTheme="minorHAnsi" w:hAnsiTheme="minorHAnsi"/>
        </w:rPr>
        <w:t xml:space="preserve"> are addressed in this chapter</w:t>
      </w:r>
      <w:r w:rsidR="004B42F0" w:rsidRPr="00E22E50">
        <w:rPr>
          <w:rFonts w:asciiTheme="minorHAnsi" w:hAnsiTheme="minorHAnsi"/>
        </w:rPr>
        <w:t>:</w:t>
      </w:r>
    </w:p>
    <w:p w14:paraId="53D2EECA" w14:textId="01B498B4" w:rsidR="00AA26E8" w:rsidRPr="00E22E50" w:rsidRDefault="008A18A8" w:rsidP="00650466">
      <w:pPr>
        <w:pStyle w:val="ListParagraph"/>
        <w:numPr>
          <w:ilvl w:val="0"/>
          <w:numId w:val="43"/>
        </w:numPr>
        <w:rPr>
          <w:rFonts w:asciiTheme="minorHAnsi" w:hAnsiTheme="minorHAnsi"/>
        </w:rPr>
      </w:pPr>
      <w:r w:rsidRPr="00E22E50">
        <w:rPr>
          <w:rFonts w:asciiTheme="minorHAnsi" w:hAnsiTheme="minorHAnsi"/>
        </w:rPr>
        <w:t>Identify potential torts related to the use of the internet.</w:t>
      </w:r>
    </w:p>
    <w:p w14:paraId="0CBAE020" w14:textId="28DCB1E9" w:rsidR="008A18A8" w:rsidRPr="00E22E50" w:rsidRDefault="008A18A8" w:rsidP="00650466">
      <w:pPr>
        <w:pStyle w:val="ListParagraph"/>
        <w:numPr>
          <w:ilvl w:val="0"/>
          <w:numId w:val="43"/>
        </w:numPr>
        <w:rPr>
          <w:rFonts w:asciiTheme="minorHAnsi" w:hAnsiTheme="minorHAnsi"/>
        </w:rPr>
      </w:pPr>
      <w:r w:rsidRPr="00E22E50">
        <w:rPr>
          <w:rFonts w:asciiTheme="minorHAnsi" w:hAnsiTheme="minorHAnsi"/>
        </w:rPr>
        <w:t>Identify when user generated content may be regulated.</w:t>
      </w:r>
    </w:p>
    <w:p w14:paraId="206EF558" w14:textId="5C32951A" w:rsidR="008A18A8" w:rsidRPr="00E22E50" w:rsidRDefault="008A18A8" w:rsidP="00650466">
      <w:pPr>
        <w:pStyle w:val="ListParagraph"/>
        <w:numPr>
          <w:ilvl w:val="0"/>
          <w:numId w:val="43"/>
        </w:numPr>
        <w:rPr>
          <w:rFonts w:asciiTheme="minorHAnsi" w:hAnsiTheme="minorHAnsi"/>
        </w:rPr>
      </w:pPr>
      <w:r w:rsidRPr="00E22E50">
        <w:rPr>
          <w:rFonts w:asciiTheme="minorHAnsi" w:hAnsiTheme="minorHAnsi"/>
        </w:rPr>
        <w:t>Describe the rights and duties of internet service providers.</w:t>
      </w:r>
    </w:p>
    <w:p w14:paraId="258F8CC9" w14:textId="43DC94F2" w:rsidR="008A18A8" w:rsidRPr="00E22E50" w:rsidRDefault="008A18A8" w:rsidP="00650466">
      <w:pPr>
        <w:pStyle w:val="ListParagraph"/>
        <w:numPr>
          <w:ilvl w:val="0"/>
          <w:numId w:val="43"/>
        </w:numPr>
        <w:rPr>
          <w:rFonts w:asciiTheme="minorHAnsi" w:hAnsiTheme="minorHAnsi"/>
        </w:rPr>
      </w:pPr>
      <w:r w:rsidRPr="00E22E50">
        <w:rPr>
          <w:rFonts w:asciiTheme="minorHAnsi" w:hAnsiTheme="minorHAnsi"/>
        </w:rPr>
        <w:t>Explain when law enforcement may access a user’s social media content.</w:t>
      </w:r>
    </w:p>
    <w:p w14:paraId="5A552EF8" w14:textId="07FBBD05" w:rsidR="008A18A8" w:rsidRPr="00E22E50" w:rsidRDefault="008A18A8" w:rsidP="00650466">
      <w:pPr>
        <w:pStyle w:val="ListParagraph"/>
        <w:numPr>
          <w:ilvl w:val="0"/>
          <w:numId w:val="43"/>
        </w:numPr>
        <w:rPr>
          <w:rFonts w:asciiTheme="minorHAnsi" w:hAnsiTheme="minorHAnsi"/>
        </w:rPr>
      </w:pPr>
      <w:r w:rsidRPr="00E22E50">
        <w:rPr>
          <w:rFonts w:asciiTheme="minorHAnsi" w:hAnsiTheme="minorHAnsi"/>
        </w:rPr>
        <w:t>Explain when an employer may access an employee’s social media content.</w:t>
      </w:r>
    </w:p>
    <w:p w14:paraId="6FF9C02C" w14:textId="5EC88012" w:rsidR="008A18A8" w:rsidRPr="00E22E50" w:rsidRDefault="008A18A8" w:rsidP="00650466">
      <w:pPr>
        <w:pStyle w:val="ListParagraph"/>
        <w:numPr>
          <w:ilvl w:val="0"/>
          <w:numId w:val="43"/>
        </w:numPr>
        <w:rPr>
          <w:rFonts w:asciiTheme="minorHAnsi" w:hAnsiTheme="minorHAnsi"/>
        </w:rPr>
      </w:pPr>
      <w:r w:rsidRPr="00E22E50">
        <w:rPr>
          <w:rFonts w:asciiTheme="minorHAnsi" w:hAnsiTheme="minorHAnsi"/>
        </w:rPr>
        <w:t>Describe how unsolicited electronic communications are regulated under federal law.</w:t>
      </w:r>
    </w:p>
    <w:p w14:paraId="268370B0" w14:textId="40E4B2FB" w:rsidR="1148642E" w:rsidRPr="00E22E50" w:rsidRDefault="1148642E">
      <w:pPr>
        <w:rPr>
          <w:rFonts w:asciiTheme="minorHAnsi" w:hAnsiTheme="minorHAnsi"/>
        </w:rPr>
      </w:pPr>
    </w:p>
    <w:p w14:paraId="74E75786" w14:textId="5CFF03F0" w:rsidR="002F5240" w:rsidRPr="00E22E50" w:rsidRDefault="006E60AD" w:rsidP="00D0154F">
      <w:pPr>
        <w:pStyle w:val="Return-to-top"/>
        <w:rPr>
          <w:rStyle w:val="Hyperlink"/>
          <w:rFonts w:asciiTheme="minorHAnsi" w:hAnsiTheme="minorHAnsi"/>
          <w:noProof w:val="0"/>
        </w:rPr>
      </w:pPr>
      <w:hyperlink w:anchor="_top" w:history="1">
        <w:r w:rsidR="002F5240" w:rsidRPr="00E22E50">
          <w:rPr>
            <w:rStyle w:val="Hyperlink"/>
            <w:rFonts w:asciiTheme="minorHAnsi" w:hAnsiTheme="minorHAnsi"/>
            <w:noProof w:val="0"/>
          </w:rPr>
          <w:t>[return to top]</w:t>
        </w:r>
      </w:hyperlink>
    </w:p>
    <w:p w14:paraId="547DDC00" w14:textId="2C2158D8" w:rsidR="745A889B" w:rsidRPr="00E22E50" w:rsidRDefault="5C3F72CB" w:rsidP="006B463F">
      <w:pPr>
        <w:pStyle w:val="Heading1"/>
      </w:pPr>
      <w:bookmarkStart w:id="17" w:name="_Toc42853184"/>
      <w:bookmarkStart w:id="18" w:name="_Toc42853354"/>
      <w:bookmarkStart w:id="19" w:name="_Toc43900138"/>
      <w:bookmarkStart w:id="20" w:name="_Toc62464980"/>
      <w:r w:rsidRPr="00E22E50">
        <w:t>Key Terms</w:t>
      </w:r>
      <w:bookmarkEnd w:id="17"/>
      <w:bookmarkEnd w:id="18"/>
      <w:bookmarkEnd w:id="19"/>
      <w:bookmarkEnd w:id="20"/>
    </w:p>
    <w:p w14:paraId="165A115E" w14:textId="77777777" w:rsidR="00675ABD" w:rsidRPr="00E22E50" w:rsidRDefault="00675ABD" w:rsidP="0074032E"/>
    <w:p w14:paraId="05E510CE" w14:textId="7ADEE1A6" w:rsidR="00313371" w:rsidRPr="00E22E50" w:rsidRDefault="00313371" w:rsidP="00313371">
      <w:pPr>
        <w:rPr>
          <w:rFonts w:asciiTheme="minorHAnsi" w:hAnsiTheme="minorHAnsi"/>
        </w:rPr>
      </w:pPr>
      <w:r w:rsidRPr="00E22E50">
        <w:rPr>
          <w:rFonts w:asciiTheme="minorHAnsi" w:hAnsiTheme="minorHAnsi"/>
          <w:b/>
          <w:bCs/>
        </w:rPr>
        <w:t xml:space="preserve">Cloud </w:t>
      </w:r>
      <w:r w:rsidR="00675ABD" w:rsidRPr="00E22E50">
        <w:rPr>
          <w:rFonts w:asciiTheme="minorHAnsi" w:hAnsiTheme="minorHAnsi"/>
          <w:b/>
          <w:bCs/>
        </w:rPr>
        <w:t>computing</w:t>
      </w:r>
      <w:r w:rsidRPr="00E22E50">
        <w:rPr>
          <w:rFonts w:asciiTheme="minorHAnsi" w:hAnsiTheme="minorHAnsi"/>
        </w:rPr>
        <w:t xml:space="preserve">: </w:t>
      </w:r>
      <w:r w:rsidR="00675ABD" w:rsidRPr="00E22E50">
        <w:rPr>
          <w:rFonts w:asciiTheme="minorHAnsi" w:hAnsiTheme="minorHAnsi"/>
        </w:rPr>
        <w:t xml:space="preserve">the </w:t>
      </w:r>
      <w:r w:rsidRPr="00E22E50">
        <w:rPr>
          <w:rFonts w:asciiTheme="minorHAnsi" w:hAnsiTheme="minorHAnsi"/>
        </w:rPr>
        <w:t>delivery to users of on-demand services from third-party servers over a network.</w:t>
      </w:r>
    </w:p>
    <w:p w14:paraId="66AE1989" w14:textId="538384EE" w:rsidR="003324CC" w:rsidRPr="00E22E50" w:rsidRDefault="003324CC" w:rsidP="003324CC">
      <w:pPr>
        <w:rPr>
          <w:rFonts w:asciiTheme="minorHAnsi" w:hAnsiTheme="minorHAnsi"/>
        </w:rPr>
      </w:pPr>
      <w:r w:rsidRPr="00E22E50">
        <w:rPr>
          <w:rFonts w:asciiTheme="minorHAnsi" w:hAnsiTheme="minorHAnsi"/>
          <w:b/>
          <w:bCs/>
        </w:rPr>
        <w:t>Cookie</w:t>
      </w:r>
      <w:r w:rsidRPr="00E22E50">
        <w:rPr>
          <w:rFonts w:asciiTheme="minorHAnsi" w:hAnsiTheme="minorHAnsi"/>
        </w:rPr>
        <w:t xml:space="preserve">: </w:t>
      </w:r>
      <w:r w:rsidR="00675ABD" w:rsidRPr="00E22E50">
        <w:rPr>
          <w:rFonts w:asciiTheme="minorHAnsi" w:hAnsiTheme="minorHAnsi"/>
        </w:rPr>
        <w:t xml:space="preserve">a </w:t>
      </w:r>
      <w:r w:rsidRPr="00E22E50">
        <w:rPr>
          <w:rFonts w:asciiTheme="minorHAnsi" w:hAnsiTheme="minorHAnsi"/>
        </w:rPr>
        <w:t>small file sent from a website and stored in a user’s Web browsing activities.</w:t>
      </w:r>
    </w:p>
    <w:p w14:paraId="7A779BCE" w14:textId="778F8064" w:rsidR="00313371" w:rsidRPr="00E22E50" w:rsidRDefault="00313371" w:rsidP="00313371">
      <w:pPr>
        <w:rPr>
          <w:rFonts w:asciiTheme="minorHAnsi" w:hAnsiTheme="minorHAnsi"/>
        </w:rPr>
      </w:pPr>
      <w:r w:rsidRPr="00E22E50">
        <w:rPr>
          <w:rFonts w:asciiTheme="minorHAnsi" w:hAnsiTheme="minorHAnsi"/>
          <w:b/>
          <w:bCs/>
        </w:rPr>
        <w:lastRenderedPageBreak/>
        <w:t>Cybersquatting</w:t>
      </w:r>
      <w:r w:rsidRPr="00E22E50">
        <w:rPr>
          <w:rFonts w:asciiTheme="minorHAnsi" w:hAnsiTheme="minorHAnsi"/>
        </w:rPr>
        <w:t xml:space="preserve">: </w:t>
      </w:r>
      <w:r w:rsidR="00675ABD" w:rsidRPr="00E22E50">
        <w:rPr>
          <w:rFonts w:asciiTheme="minorHAnsi" w:hAnsiTheme="minorHAnsi"/>
        </w:rPr>
        <w:t xml:space="preserve">the </w:t>
      </w:r>
      <w:r w:rsidRPr="00E22E50">
        <w:rPr>
          <w:rFonts w:asciiTheme="minorHAnsi" w:hAnsiTheme="minorHAnsi"/>
        </w:rPr>
        <w:t>act of registering a domain name that is the same as, or confusingly similar to, the trademark of another and then offering to sell that domain name back to the trademark owner.</w:t>
      </w:r>
    </w:p>
    <w:p w14:paraId="751FA80A" w14:textId="697286AC" w:rsidR="003324CC" w:rsidRPr="00E22E50" w:rsidRDefault="003324CC" w:rsidP="003324CC">
      <w:pPr>
        <w:rPr>
          <w:rFonts w:asciiTheme="minorHAnsi" w:hAnsiTheme="minorHAnsi"/>
        </w:rPr>
      </w:pPr>
      <w:r w:rsidRPr="00E22E50">
        <w:rPr>
          <w:rFonts w:asciiTheme="minorHAnsi" w:hAnsiTheme="minorHAnsi"/>
          <w:b/>
          <w:bCs/>
        </w:rPr>
        <w:t xml:space="preserve">Cyber </w:t>
      </w:r>
      <w:r w:rsidR="00675ABD" w:rsidRPr="00E22E50">
        <w:rPr>
          <w:rFonts w:asciiTheme="minorHAnsi" w:hAnsiTheme="minorHAnsi"/>
          <w:b/>
          <w:bCs/>
        </w:rPr>
        <w:t>tort</w:t>
      </w:r>
      <w:r w:rsidRPr="00E22E50">
        <w:rPr>
          <w:rFonts w:asciiTheme="minorHAnsi" w:hAnsiTheme="minorHAnsi"/>
        </w:rPr>
        <w:t xml:space="preserve">: </w:t>
      </w:r>
      <w:r w:rsidR="00675ABD" w:rsidRPr="00E22E50">
        <w:rPr>
          <w:rFonts w:asciiTheme="minorHAnsi" w:hAnsiTheme="minorHAnsi"/>
        </w:rPr>
        <w:t xml:space="preserve">a </w:t>
      </w:r>
      <w:r w:rsidRPr="00E22E50">
        <w:rPr>
          <w:rFonts w:asciiTheme="minorHAnsi" w:hAnsiTheme="minorHAnsi"/>
        </w:rPr>
        <w:t>tort committed via the Internet.</w:t>
      </w:r>
    </w:p>
    <w:p w14:paraId="7F8DDA03" w14:textId="06643033" w:rsidR="00313371" w:rsidRPr="00E22E50" w:rsidRDefault="00313371" w:rsidP="00313371">
      <w:pPr>
        <w:rPr>
          <w:rFonts w:asciiTheme="minorHAnsi" w:hAnsiTheme="minorHAnsi"/>
        </w:rPr>
      </w:pPr>
      <w:r w:rsidRPr="00E22E50">
        <w:rPr>
          <w:rFonts w:asciiTheme="minorHAnsi" w:hAnsiTheme="minorHAnsi"/>
          <w:b/>
          <w:bCs/>
        </w:rPr>
        <w:t xml:space="preserve">Distributed </w:t>
      </w:r>
      <w:r w:rsidR="00675ABD" w:rsidRPr="00E22E50">
        <w:rPr>
          <w:rFonts w:asciiTheme="minorHAnsi" w:hAnsiTheme="minorHAnsi"/>
          <w:b/>
          <w:bCs/>
        </w:rPr>
        <w:t>network</w:t>
      </w:r>
      <w:r w:rsidRPr="00E22E50">
        <w:rPr>
          <w:rFonts w:asciiTheme="minorHAnsi" w:hAnsiTheme="minorHAnsi"/>
        </w:rPr>
        <w:t xml:space="preserve">: </w:t>
      </w:r>
      <w:r w:rsidR="00675ABD" w:rsidRPr="00E22E50">
        <w:rPr>
          <w:rFonts w:asciiTheme="minorHAnsi" w:hAnsiTheme="minorHAnsi"/>
        </w:rPr>
        <w:t xml:space="preserve">a </w:t>
      </w:r>
      <w:r w:rsidRPr="00E22E50">
        <w:rPr>
          <w:rFonts w:asciiTheme="minorHAnsi" w:hAnsiTheme="minorHAnsi"/>
        </w:rPr>
        <w:t>network that can be used by persons located (distributed) around the country or the globe to share computer files.</w:t>
      </w:r>
    </w:p>
    <w:p w14:paraId="64A1F88E" w14:textId="4098172F" w:rsidR="00C0701E" w:rsidRPr="00E22E50" w:rsidRDefault="00C0701E" w:rsidP="00C0701E">
      <w:pPr>
        <w:rPr>
          <w:rFonts w:asciiTheme="minorHAnsi" w:hAnsiTheme="minorHAnsi"/>
        </w:rPr>
      </w:pPr>
      <w:r w:rsidRPr="00E22E50">
        <w:rPr>
          <w:rFonts w:asciiTheme="minorHAnsi" w:hAnsiTheme="minorHAnsi"/>
          <w:b/>
          <w:bCs/>
        </w:rPr>
        <w:t xml:space="preserve">Domain </w:t>
      </w:r>
      <w:r w:rsidR="00675ABD" w:rsidRPr="00E22E50">
        <w:rPr>
          <w:rFonts w:asciiTheme="minorHAnsi" w:hAnsiTheme="minorHAnsi"/>
          <w:b/>
          <w:bCs/>
        </w:rPr>
        <w:t>name</w:t>
      </w:r>
      <w:r w:rsidRPr="00E22E50">
        <w:rPr>
          <w:rFonts w:asciiTheme="minorHAnsi" w:hAnsiTheme="minorHAnsi"/>
        </w:rPr>
        <w:t xml:space="preserve">: </w:t>
      </w:r>
      <w:r w:rsidR="00675ABD" w:rsidRPr="00E22E50">
        <w:rPr>
          <w:rFonts w:asciiTheme="minorHAnsi" w:hAnsiTheme="minorHAnsi"/>
        </w:rPr>
        <w:t xml:space="preserve">the </w:t>
      </w:r>
      <w:r w:rsidRPr="00E22E50">
        <w:rPr>
          <w:rFonts w:asciiTheme="minorHAnsi" w:hAnsiTheme="minorHAnsi"/>
        </w:rPr>
        <w:t>series of letters and symbols used to identify a site operator on the Internet (an Internet address).</w:t>
      </w:r>
    </w:p>
    <w:p w14:paraId="1C6F06E1" w14:textId="25BE483B" w:rsidR="00313371" w:rsidRPr="00E22E50" w:rsidRDefault="00313371" w:rsidP="00313371">
      <w:pPr>
        <w:rPr>
          <w:rFonts w:asciiTheme="minorHAnsi" w:hAnsiTheme="minorHAnsi"/>
        </w:rPr>
      </w:pPr>
      <w:r w:rsidRPr="00E22E50">
        <w:rPr>
          <w:rFonts w:asciiTheme="minorHAnsi" w:hAnsiTheme="minorHAnsi"/>
          <w:b/>
          <w:bCs/>
        </w:rPr>
        <w:t>Goodwill</w:t>
      </w:r>
      <w:r w:rsidRPr="00E22E50">
        <w:rPr>
          <w:rFonts w:asciiTheme="minorHAnsi" w:hAnsiTheme="minorHAnsi"/>
        </w:rPr>
        <w:t xml:space="preserve">: </w:t>
      </w:r>
      <w:r w:rsidR="00675ABD" w:rsidRPr="00E22E50">
        <w:rPr>
          <w:rFonts w:asciiTheme="minorHAnsi" w:hAnsiTheme="minorHAnsi"/>
        </w:rPr>
        <w:t xml:space="preserve">in </w:t>
      </w:r>
      <w:r w:rsidRPr="00E22E50">
        <w:rPr>
          <w:rFonts w:asciiTheme="minorHAnsi" w:hAnsiTheme="minorHAnsi"/>
        </w:rPr>
        <w:t>the business context, the valuable reputation of a business viewed as an intangible asset.</w:t>
      </w:r>
    </w:p>
    <w:p w14:paraId="1EAE368A" w14:textId="0FE5D754" w:rsidR="00313371" w:rsidRPr="00E22E50" w:rsidRDefault="00313371" w:rsidP="00C0701E">
      <w:pPr>
        <w:rPr>
          <w:rFonts w:asciiTheme="minorHAnsi" w:hAnsiTheme="minorHAnsi"/>
        </w:rPr>
      </w:pPr>
      <w:r w:rsidRPr="00E22E50">
        <w:rPr>
          <w:rFonts w:asciiTheme="minorHAnsi" w:hAnsiTheme="minorHAnsi"/>
          <w:b/>
          <w:bCs/>
        </w:rPr>
        <w:t xml:space="preserve">Internet </w:t>
      </w:r>
      <w:r w:rsidR="00675ABD" w:rsidRPr="00E22E50">
        <w:rPr>
          <w:rFonts w:asciiTheme="minorHAnsi" w:hAnsiTheme="minorHAnsi"/>
          <w:b/>
          <w:bCs/>
        </w:rPr>
        <w:t xml:space="preserve">service providers </w:t>
      </w:r>
      <w:r w:rsidRPr="00E22E50">
        <w:rPr>
          <w:rFonts w:asciiTheme="minorHAnsi" w:hAnsiTheme="minorHAnsi"/>
          <w:b/>
          <w:bCs/>
        </w:rPr>
        <w:t>(ISP)</w:t>
      </w:r>
      <w:r w:rsidRPr="00E22E50">
        <w:rPr>
          <w:rFonts w:asciiTheme="minorHAnsi" w:hAnsiTheme="minorHAnsi"/>
        </w:rPr>
        <w:t xml:space="preserve">: </w:t>
      </w:r>
      <w:r w:rsidR="00675ABD" w:rsidRPr="00E22E50">
        <w:rPr>
          <w:rFonts w:asciiTheme="minorHAnsi" w:hAnsiTheme="minorHAnsi"/>
        </w:rPr>
        <w:t xml:space="preserve">a </w:t>
      </w:r>
      <w:r w:rsidRPr="00E22E50">
        <w:rPr>
          <w:rFonts w:asciiTheme="minorHAnsi" w:hAnsiTheme="minorHAnsi"/>
        </w:rPr>
        <w:t>business or organization that offers users access to the Internet and related services.</w:t>
      </w:r>
    </w:p>
    <w:p w14:paraId="7FF3F210" w14:textId="3E5B04C5" w:rsidR="00313371" w:rsidRPr="00E22E50" w:rsidRDefault="00313371" w:rsidP="00313371">
      <w:pPr>
        <w:rPr>
          <w:rFonts w:asciiTheme="minorHAnsi" w:hAnsiTheme="minorHAnsi"/>
        </w:rPr>
      </w:pPr>
      <w:r w:rsidRPr="00E22E50">
        <w:rPr>
          <w:rFonts w:asciiTheme="minorHAnsi" w:hAnsiTheme="minorHAnsi"/>
          <w:b/>
          <w:bCs/>
        </w:rPr>
        <w:t>Peer-to-</w:t>
      </w:r>
      <w:r w:rsidR="00675ABD" w:rsidRPr="00E22E50">
        <w:rPr>
          <w:rFonts w:asciiTheme="minorHAnsi" w:hAnsiTheme="minorHAnsi"/>
          <w:b/>
          <w:bCs/>
        </w:rPr>
        <w:t xml:space="preserve">peer </w:t>
      </w:r>
      <w:r w:rsidRPr="00E22E50">
        <w:rPr>
          <w:rFonts w:asciiTheme="minorHAnsi" w:hAnsiTheme="minorHAnsi"/>
          <w:b/>
          <w:bCs/>
        </w:rPr>
        <w:t xml:space="preserve">(P2P) </w:t>
      </w:r>
      <w:r w:rsidR="00675ABD" w:rsidRPr="00E22E50">
        <w:rPr>
          <w:rFonts w:asciiTheme="minorHAnsi" w:hAnsiTheme="minorHAnsi"/>
          <w:b/>
          <w:bCs/>
        </w:rPr>
        <w:t>networking</w:t>
      </w:r>
      <w:r w:rsidRPr="00E22E50">
        <w:rPr>
          <w:rFonts w:asciiTheme="minorHAnsi" w:hAnsiTheme="minorHAnsi"/>
        </w:rPr>
        <w:t xml:space="preserve">: </w:t>
      </w:r>
      <w:r w:rsidR="00675ABD" w:rsidRPr="00E22E50">
        <w:rPr>
          <w:rFonts w:asciiTheme="minorHAnsi" w:hAnsiTheme="minorHAnsi"/>
        </w:rPr>
        <w:t xml:space="preserve">the </w:t>
      </w:r>
      <w:r w:rsidRPr="00E22E50">
        <w:rPr>
          <w:rFonts w:asciiTheme="minorHAnsi" w:hAnsiTheme="minorHAnsi"/>
        </w:rPr>
        <w:t>sharing of resources among multiple computer or other devices without the requirement of a central network server.</w:t>
      </w:r>
    </w:p>
    <w:p w14:paraId="693B3BA2" w14:textId="682D2121" w:rsidR="00313371" w:rsidRPr="00E22E50" w:rsidRDefault="00313371" w:rsidP="00313371">
      <w:pPr>
        <w:rPr>
          <w:rFonts w:asciiTheme="minorHAnsi" w:hAnsiTheme="minorHAnsi"/>
        </w:rPr>
      </w:pPr>
      <w:r w:rsidRPr="00E22E50">
        <w:rPr>
          <w:rFonts w:asciiTheme="minorHAnsi" w:hAnsiTheme="minorHAnsi"/>
          <w:b/>
          <w:bCs/>
        </w:rPr>
        <w:t xml:space="preserve">Social </w:t>
      </w:r>
      <w:r w:rsidR="00675ABD" w:rsidRPr="00E22E50">
        <w:rPr>
          <w:rFonts w:asciiTheme="minorHAnsi" w:hAnsiTheme="minorHAnsi"/>
          <w:b/>
          <w:bCs/>
        </w:rPr>
        <w:t>media</w:t>
      </w:r>
      <w:r w:rsidRPr="00E22E50">
        <w:rPr>
          <w:rFonts w:asciiTheme="minorHAnsi" w:hAnsiTheme="minorHAnsi"/>
        </w:rPr>
        <w:t xml:space="preserve">: </w:t>
      </w:r>
      <w:r w:rsidR="00675ABD" w:rsidRPr="00E22E50">
        <w:rPr>
          <w:rFonts w:asciiTheme="minorHAnsi" w:hAnsiTheme="minorHAnsi"/>
        </w:rPr>
        <w:t xml:space="preserve">forms </w:t>
      </w:r>
      <w:r w:rsidRPr="00E22E50">
        <w:rPr>
          <w:rFonts w:asciiTheme="minorHAnsi" w:hAnsiTheme="minorHAnsi"/>
        </w:rPr>
        <w:t>of communication through which users create and share information, ideas, messages, and other content via the Internet.</w:t>
      </w:r>
    </w:p>
    <w:p w14:paraId="3FFC6E10" w14:textId="265CEC45" w:rsidR="00313371" w:rsidRPr="00E22E50" w:rsidRDefault="00C0701E" w:rsidP="00F45FCA">
      <w:pPr>
        <w:rPr>
          <w:rFonts w:asciiTheme="minorHAnsi" w:hAnsiTheme="minorHAnsi"/>
        </w:rPr>
      </w:pPr>
      <w:r w:rsidRPr="00E22E50">
        <w:rPr>
          <w:rFonts w:asciiTheme="minorHAnsi" w:hAnsiTheme="minorHAnsi"/>
          <w:b/>
          <w:bCs/>
        </w:rPr>
        <w:t>Spam</w:t>
      </w:r>
      <w:r w:rsidR="008D1740" w:rsidRPr="00E22E50">
        <w:rPr>
          <w:rFonts w:asciiTheme="minorHAnsi" w:hAnsiTheme="minorHAnsi"/>
        </w:rPr>
        <w:t xml:space="preserve">: </w:t>
      </w:r>
      <w:r w:rsidR="000D6E38" w:rsidRPr="00E22E50">
        <w:rPr>
          <w:rFonts w:asciiTheme="minorHAnsi" w:hAnsiTheme="minorHAnsi"/>
        </w:rPr>
        <w:t>b</w:t>
      </w:r>
      <w:r w:rsidRPr="00E22E50">
        <w:rPr>
          <w:rFonts w:asciiTheme="minorHAnsi" w:hAnsiTheme="minorHAnsi"/>
        </w:rPr>
        <w:t>ulk, unsolicited (junk) e-mail.</w:t>
      </w:r>
    </w:p>
    <w:p w14:paraId="0BB5B8B2" w14:textId="55E0E184" w:rsidR="00C0701E" w:rsidRPr="00E22E50" w:rsidRDefault="00313371" w:rsidP="00C0701E">
      <w:pPr>
        <w:rPr>
          <w:rFonts w:asciiTheme="minorHAnsi" w:hAnsiTheme="minorHAnsi"/>
        </w:rPr>
      </w:pPr>
      <w:proofErr w:type="spellStart"/>
      <w:r w:rsidRPr="00E22E50">
        <w:rPr>
          <w:rFonts w:asciiTheme="minorHAnsi" w:hAnsiTheme="minorHAnsi"/>
          <w:b/>
          <w:bCs/>
        </w:rPr>
        <w:t>Typosquatting</w:t>
      </w:r>
      <w:proofErr w:type="spellEnd"/>
      <w:r w:rsidR="00C0701E" w:rsidRPr="00E22E50">
        <w:rPr>
          <w:rFonts w:asciiTheme="minorHAnsi" w:hAnsiTheme="minorHAnsi"/>
        </w:rPr>
        <w:t xml:space="preserve">: </w:t>
      </w:r>
      <w:r w:rsidR="000D6E38" w:rsidRPr="00E22E50">
        <w:rPr>
          <w:rFonts w:asciiTheme="minorHAnsi" w:hAnsiTheme="minorHAnsi"/>
        </w:rPr>
        <w:t>a</w:t>
      </w:r>
      <w:r w:rsidRPr="00E22E50">
        <w:rPr>
          <w:rFonts w:asciiTheme="minorHAnsi" w:hAnsiTheme="minorHAnsi"/>
        </w:rPr>
        <w:t xml:space="preserve"> form of cybersquatting that relies on mistakes, such as typographical errors, made by Internet users when entering information into a Web browser</w:t>
      </w:r>
      <w:r w:rsidR="00C0701E" w:rsidRPr="00E22E50">
        <w:rPr>
          <w:rFonts w:asciiTheme="minorHAnsi" w:hAnsiTheme="minorHAnsi"/>
        </w:rPr>
        <w:t>.</w:t>
      </w:r>
    </w:p>
    <w:p w14:paraId="6BA74958" w14:textId="77777777" w:rsidR="00C0701E" w:rsidRPr="00E22E50" w:rsidRDefault="00C0701E" w:rsidP="00C0701E">
      <w:pPr>
        <w:rPr>
          <w:rFonts w:asciiTheme="minorHAnsi" w:hAnsiTheme="minorHAnsi"/>
        </w:rPr>
      </w:pPr>
    </w:p>
    <w:p w14:paraId="0FF0C9B2" w14:textId="77777777" w:rsidR="00C0701E" w:rsidRPr="00E22E50" w:rsidRDefault="00C0701E" w:rsidP="00F45FCA">
      <w:pPr>
        <w:rPr>
          <w:rFonts w:asciiTheme="minorHAnsi" w:hAnsiTheme="minorHAnsi"/>
        </w:rPr>
      </w:pPr>
    </w:p>
    <w:p w14:paraId="1E6D3EB3" w14:textId="68C3FADB" w:rsidR="002F5240" w:rsidRPr="00E22E50" w:rsidRDefault="006E60AD" w:rsidP="00D0154F">
      <w:pPr>
        <w:pStyle w:val="Return-to-top"/>
        <w:rPr>
          <w:rStyle w:val="Hyperlink"/>
          <w:rFonts w:asciiTheme="minorHAnsi" w:hAnsiTheme="minorHAnsi"/>
          <w:noProof w:val="0"/>
        </w:rPr>
      </w:pPr>
      <w:hyperlink w:anchor="_top" w:history="1">
        <w:r w:rsidR="002F5240" w:rsidRPr="00E22E50">
          <w:rPr>
            <w:rStyle w:val="Hyperlink"/>
            <w:rFonts w:asciiTheme="minorHAnsi" w:hAnsiTheme="minorHAnsi"/>
            <w:noProof w:val="0"/>
          </w:rPr>
          <w:t>[return to top]</w:t>
        </w:r>
      </w:hyperlink>
    </w:p>
    <w:p w14:paraId="5664F3B9" w14:textId="55C7C68C" w:rsidR="00D0135B" w:rsidRPr="00E22E50" w:rsidRDefault="3EBB50ED" w:rsidP="006B463F">
      <w:pPr>
        <w:pStyle w:val="Heading1"/>
      </w:pPr>
      <w:bookmarkStart w:id="21" w:name="_Toc42853185"/>
      <w:bookmarkStart w:id="22" w:name="_Toc42853355"/>
      <w:bookmarkStart w:id="23" w:name="_Toc43900139"/>
      <w:bookmarkStart w:id="24" w:name="_Toc62464981"/>
      <w:r w:rsidRPr="00E22E50">
        <w:t>What's New in This Chapter</w:t>
      </w:r>
      <w:bookmarkEnd w:id="21"/>
      <w:bookmarkEnd w:id="22"/>
      <w:bookmarkEnd w:id="23"/>
      <w:bookmarkEnd w:id="24"/>
    </w:p>
    <w:p w14:paraId="280E529F" w14:textId="6F6D9FB6" w:rsidR="00D0135B" w:rsidRPr="00E22E50" w:rsidRDefault="00AD08FF" w:rsidP="2112863F">
      <w:pPr>
        <w:rPr>
          <w:rFonts w:asciiTheme="minorHAnsi" w:hAnsiTheme="minorHAnsi"/>
        </w:rPr>
      </w:pPr>
      <w:r w:rsidRPr="00E22E50">
        <w:rPr>
          <w:rFonts w:asciiTheme="minorHAnsi" w:hAnsiTheme="minorHAnsi"/>
        </w:rPr>
        <w:t xml:space="preserve">The following </w:t>
      </w:r>
      <w:r w:rsidR="009977F9" w:rsidRPr="00E22E50">
        <w:rPr>
          <w:rFonts w:asciiTheme="minorHAnsi" w:hAnsiTheme="minorHAnsi"/>
        </w:rPr>
        <w:t xml:space="preserve">elements are </w:t>
      </w:r>
      <w:r w:rsidR="000063C0" w:rsidRPr="00E22E50">
        <w:rPr>
          <w:rFonts w:asciiTheme="minorHAnsi" w:hAnsiTheme="minorHAnsi"/>
        </w:rPr>
        <w:t xml:space="preserve">improvements </w:t>
      </w:r>
      <w:r w:rsidR="620C0BFE" w:rsidRPr="00E22E50">
        <w:rPr>
          <w:rFonts w:asciiTheme="minorHAnsi" w:hAnsiTheme="minorHAnsi"/>
        </w:rPr>
        <w:t xml:space="preserve">in this chapter </w:t>
      </w:r>
      <w:r w:rsidR="000063C0" w:rsidRPr="00E22E50">
        <w:rPr>
          <w:rFonts w:asciiTheme="minorHAnsi" w:hAnsiTheme="minorHAnsi"/>
        </w:rPr>
        <w:t>from the previous edition:</w:t>
      </w:r>
    </w:p>
    <w:p w14:paraId="5E565AF8" w14:textId="420B39E9" w:rsidR="00266271" w:rsidRPr="00E22E50" w:rsidRDefault="00266271" w:rsidP="00266271">
      <w:pPr>
        <w:pStyle w:val="ListParagraph"/>
        <w:numPr>
          <w:ilvl w:val="0"/>
          <w:numId w:val="44"/>
        </w:numPr>
        <w:spacing w:after="0"/>
        <w:rPr>
          <w:rFonts w:asciiTheme="minorHAnsi" w:hAnsiTheme="minorHAnsi"/>
          <w:bCs/>
        </w:rPr>
      </w:pPr>
      <w:r w:rsidRPr="00E22E50">
        <w:rPr>
          <w:rFonts w:asciiTheme="minorHAnsi" w:hAnsiTheme="minorHAnsi"/>
          <w:bCs/>
        </w:rPr>
        <w:t>New chapter-opening scenario regarding a fake Facebook page that is disparaging and embarrassing--on online defamation or invasion of privacy</w:t>
      </w:r>
    </w:p>
    <w:p w14:paraId="31ECC9A4" w14:textId="77777777" w:rsidR="00266271" w:rsidRPr="00E22E50" w:rsidRDefault="00266271" w:rsidP="00266271">
      <w:pPr>
        <w:pStyle w:val="ListParagraph"/>
        <w:numPr>
          <w:ilvl w:val="0"/>
          <w:numId w:val="44"/>
        </w:numPr>
        <w:spacing w:after="0"/>
        <w:rPr>
          <w:rFonts w:asciiTheme="minorHAnsi" w:hAnsiTheme="minorHAnsi"/>
          <w:bCs/>
        </w:rPr>
      </w:pPr>
      <w:r w:rsidRPr="00E22E50">
        <w:rPr>
          <w:rFonts w:asciiTheme="minorHAnsi" w:hAnsiTheme="minorHAnsi"/>
          <w:bCs/>
        </w:rPr>
        <w:t>3 New Numbered Case Examples:</w:t>
      </w:r>
    </w:p>
    <w:p w14:paraId="6400617B" w14:textId="77777777" w:rsidR="00266271" w:rsidRPr="00E22E50" w:rsidRDefault="00266271" w:rsidP="00266271">
      <w:pPr>
        <w:pStyle w:val="ListParagraph"/>
        <w:numPr>
          <w:ilvl w:val="1"/>
          <w:numId w:val="44"/>
        </w:numPr>
        <w:spacing w:after="0"/>
        <w:rPr>
          <w:rFonts w:asciiTheme="minorHAnsi" w:hAnsiTheme="minorHAnsi"/>
          <w:bCs/>
        </w:rPr>
      </w:pPr>
      <w:r w:rsidRPr="00E22E50">
        <w:rPr>
          <w:rFonts w:asciiTheme="minorHAnsi" w:hAnsiTheme="minorHAnsi"/>
          <w:bCs/>
        </w:rPr>
        <w:t>on spam based on 2019 case</w:t>
      </w:r>
    </w:p>
    <w:p w14:paraId="7DA8A1C4" w14:textId="77777777" w:rsidR="00266271" w:rsidRPr="00E22E50" w:rsidRDefault="00266271" w:rsidP="00266271">
      <w:pPr>
        <w:pStyle w:val="ListParagraph"/>
        <w:numPr>
          <w:ilvl w:val="1"/>
          <w:numId w:val="44"/>
        </w:numPr>
        <w:spacing w:after="0"/>
        <w:rPr>
          <w:rFonts w:asciiTheme="minorHAnsi" w:hAnsiTheme="minorHAnsi"/>
          <w:bCs/>
        </w:rPr>
      </w:pPr>
      <w:r w:rsidRPr="00E22E50">
        <w:rPr>
          <w:rFonts w:asciiTheme="minorHAnsi" w:hAnsiTheme="minorHAnsi"/>
          <w:bCs/>
        </w:rPr>
        <w:t>on pirated movies and television based on a 2019 case</w:t>
      </w:r>
    </w:p>
    <w:p w14:paraId="4952E698" w14:textId="77777777" w:rsidR="00266271" w:rsidRPr="00E22E50" w:rsidRDefault="00266271" w:rsidP="00266271">
      <w:pPr>
        <w:pStyle w:val="ListParagraph"/>
        <w:numPr>
          <w:ilvl w:val="1"/>
          <w:numId w:val="44"/>
        </w:numPr>
        <w:spacing w:after="0"/>
        <w:rPr>
          <w:rFonts w:asciiTheme="minorHAnsi" w:hAnsiTheme="minorHAnsi"/>
          <w:bCs/>
        </w:rPr>
      </w:pPr>
      <w:r w:rsidRPr="00E22E50">
        <w:rPr>
          <w:rFonts w:asciiTheme="minorHAnsi" w:hAnsiTheme="minorHAnsi"/>
          <w:bCs/>
        </w:rPr>
        <w:t>on cookies and data collection based on a 2019 case</w:t>
      </w:r>
    </w:p>
    <w:p w14:paraId="0C6541F1" w14:textId="77777777" w:rsidR="00266271" w:rsidRPr="00E22E50" w:rsidRDefault="00266271" w:rsidP="00266271">
      <w:pPr>
        <w:pStyle w:val="ListParagraph"/>
        <w:numPr>
          <w:ilvl w:val="0"/>
          <w:numId w:val="44"/>
        </w:numPr>
        <w:spacing w:after="0"/>
        <w:rPr>
          <w:rFonts w:asciiTheme="minorHAnsi" w:hAnsiTheme="minorHAnsi"/>
          <w:bCs/>
        </w:rPr>
      </w:pPr>
      <w:r w:rsidRPr="00E22E50">
        <w:rPr>
          <w:rFonts w:asciiTheme="minorHAnsi" w:hAnsiTheme="minorHAnsi"/>
          <w:bCs/>
        </w:rPr>
        <w:t xml:space="preserve">New Ethical Issue: </w:t>
      </w:r>
      <w:r w:rsidRPr="00E22E50">
        <w:rPr>
          <w:rFonts w:asciiTheme="minorHAnsi" w:hAnsiTheme="minorHAnsi"/>
          <w:bCs/>
          <w:i/>
        </w:rPr>
        <w:t>What are the privacy implications of the facial recognition industry?</w:t>
      </w:r>
    </w:p>
    <w:p w14:paraId="239F8388" w14:textId="77777777" w:rsidR="00266271" w:rsidRPr="00E22E50" w:rsidRDefault="00266271" w:rsidP="00266271">
      <w:pPr>
        <w:pStyle w:val="ListParagraph"/>
        <w:numPr>
          <w:ilvl w:val="0"/>
          <w:numId w:val="44"/>
        </w:numPr>
        <w:spacing w:after="0"/>
        <w:rPr>
          <w:rFonts w:asciiTheme="minorHAnsi" w:hAnsiTheme="minorHAnsi"/>
          <w:bCs/>
        </w:rPr>
      </w:pPr>
      <w:r w:rsidRPr="00E22E50">
        <w:rPr>
          <w:rFonts w:asciiTheme="minorHAnsi" w:hAnsiTheme="minorHAnsi"/>
          <w:bCs/>
        </w:rPr>
        <w:t>1 New Numbered Example:</w:t>
      </w:r>
    </w:p>
    <w:p w14:paraId="3985CF19" w14:textId="77777777" w:rsidR="00266271" w:rsidRPr="00E22E50" w:rsidRDefault="00266271" w:rsidP="00266271">
      <w:pPr>
        <w:pStyle w:val="ListParagraph"/>
        <w:numPr>
          <w:ilvl w:val="1"/>
          <w:numId w:val="44"/>
        </w:numPr>
        <w:spacing w:after="0"/>
        <w:rPr>
          <w:rFonts w:asciiTheme="minorHAnsi" w:hAnsiTheme="minorHAnsi"/>
          <w:bCs/>
        </w:rPr>
      </w:pPr>
      <w:r w:rsidRPr="00E22E50">
        <w:rPr>
          <w:rFonts w:asciiTheme="minorHAnsi" w:hAnsiTheme="minorHAnsi"/>
          <w:bCs/>
        </w:rPr>
        <w:t>on online defamation</w:t>
      </w:r>
    </w:p>
    <w:p w14:paraId="5D66D1FD" w14:textId="77777777" w:rsidR="00266271" w:rsidRPr="00E22E50" w:rsidRDefault="00266271" w:rsidP="00266271">
      <w:pPr>
        <w:pStyle w:val="ListParagraph"/>
        <w:numPr>
          <w:ilvl w:val="0"/>
          <w:numId w:val="44"/>
        </w:numPr>
        <w:spacing w:after="0"/>
        <w:rPr>
          <w:rFonts w:asciiTheme="minorHAnsi" w:hAnsiTheme="minorHAnsi"/>
          <w:bCs/>
        </w:rPr>
      </w:pPr>
      <w:r w:rsidRPr="00E22E50">
        <w:rPr>
          <w:rFonts w:asciiTheme="minorHAnsi" w:hAnsiTheme="minorHAnsi"/>
          <w:bCs/>
        </w:rPr>
        <w:t xml:space="preserve">1 New Case: </w:t>
      </w:r>
    </w:p>
    <w:p w14:paraId="4C92C3EE" w14:textId="219EF7A7" w:rsidR="00266271" w:rsidRPr="00E22E50" w:rsidRDefault="00266271" w:rsidP="00266271">
      <w:pPr>
        <w:pStyle w:val="ListParagraph"/>
        <w:numPr>
          <w:ilvl w:val="1"/>
          <w:numId w:val="44"/>
        </w:numPr>
        <w:spacing w:after="0"/>
        <w:rPr>
          <w:rFonts w:asciiTheme="minorHAnsi" w:hAnsiTheme="minorHAnsi"/>
          <w:bCs/>
        </w:rPr>
      </w:pPr>
      <w:r w:rsidRPr="00E22E50">
        <w:rPr>
          <w:rFonts w:asciiTheme="minorHAnsi" w:hAnsiTheme="minorHAnsi"/>
          <w:bCs/>
          <w:i/>
        </w:rPr>
        <w:t xml:space="preserve">Campbell v. Facebook </w:t>
      </w:r>
      <w:r w:rsidRPr="00E22E50">
        <w:rPr>
          <w:rFonts w:asciiTheme="minorHAnsi" w:hAnsiTheme="minorHAnsi"/>
          <w:bCs/>
        </w:rPr>
        <w:t>(2020</w:t>
      </w:r>
      <w:r w:rsidR="000D6E38" w:rsidRPr="00E22E50">
        <w:rPr>
          <w:rFonts w:asciiTheme="minorHAnsi" w:hAnsiTheme="minorHAnsi"/>
          <w:bCs/>
        </w:rPr>
        <w:t xml:space="preserve">) </w:t>
      </w:r>
      <w:r w:rsidR="000D6E38" w:rsidRPr="00E22E50">
        <w:rPr>
          <w:rFonts w:asciiTheme="minorHAnsi" w:hAnsiTheme="minorHAnsi" w:cs="Calibri"/>
          <w:bCs/>
        </w:rPr>
        <w:t>–</w:t>
      </w:r>
      <w:r w:rsidR="000D6E38" w:rsidRPr="00E22E50">
        <w:rPr>
          <w:rFonts w:asciiTheme="minorHAnsi" w:hAnsiTheme="minorHAnsi"/>
          <w:bCs/>
          <w:color w:val="000000"/>
          <w:sz w:val="20"/>
          <w:szCs w:val="20"/>
          <w:lang w:eastAsia="ja-JP"/>
        </w:rPr>
        <w:t xml:space="preserve"> </w:t>
      </w:r>
      <w:r w:rsidRPr="00E22E50">
        <w:rPr>
          <w:rFonts w:asciiTheme="minorHAnsi" w:hAnsiTheme="minorHAnsi"/>
          <w:bCs/>
          <w:color w:val="000000"/>
          <w:lang w:eastAsia="ja-JP"/>
        </w:rPr>
        <w:t>The court had to determine a remedy after Facebook confirmed that it collects the "content and other information" of its users when they "message or communicate with others."</w:t>
      </w:r>
    </w:p>
    <w:p w14:paraId="27AF5D60" w14:textId="35736651" w:rsidR="0BBD6A01" w:rsidRPr="00E22E50" w:rsidRDefault="0BBD6A01" w:rsidP="00266271">
      <w:pPr>
        <w:pStyle w:val="ListParagraph"/>
        <w:rPr>
          <w:rFonts w:asciiTheme="minorHAnsi" w:hAnsiTheme="minorHAnsi"/>
          <w:i/>
          <w:iCs/>
        </w:rPr>
      </w:pPr>
    </w:p>
    <w:bookmarkStart w:id="25" w:name="_Toc42853186"/>
    <w:bookmarkStart w:id="26" w:name="_Toc42853356"/>
    <w:p w14:paraId="04663578" w14:textId="77777777" w:rsidR="002F5240" w:rsidRPr="00E22E50" w:rsidRDefault="002F5240" w:rsidP="00D0154F">
      <w:pPr>
        <w:pStyle w:val="Return-to-top"/>
        <w:rPr>
          <w:rStyle w:val="Hyperlink"/>
          <w:rFonts w:asciiTheme="minorHAnsi" w:hAnsiTheme="minorHAnsi"/>
          <w:noProof w:val="0"/>
        </w:rPr>
      </w:pPr>
      <w:r w:rsidRPr="00E22E50">
        <w:rPr>
          <w:rStyle w:val="Hyperlink"/>
          <w:rFonts w:asciiTheme="minorHAnsi" w:hAnsiTheme="minorHAnsi"/>
          <w:noProof w:val="0"/>
        </w:rPr>
        <w:fldChar w:fldCharType="begin"/>
      </w:r>
      <w:r w:rsidRPr="00E22E50">
        <w:rPr>
          <w:rStyle w:val="Hyperlink"/>
          <w:rFonts w:asciiTheme="minorHAnsi" w:hAnsiTheme="minorHAnsi"/>
          <w:noProof w:val="0"/>
        </w:rPr>
        <w:instrText xml:space="preserve"> HYPERLINK  \l "_top" </w:instrText>
      </w:r>
      <w:r w:rsidRPr="00E22E50">
        <w:rPr>
          <w:rStyle w:val="Hyperlink"/>
          <w:rFonts w:asciiTheme="minorHAnsi" w:hAnsiTheme="minorHAnsi"/>
          <w:noProof w:val="0"/>
        </w:rPr>
        <w:fldChar w:fldCharType="separate"/>
      </w:r>
      <w:r w:rsidRPr="00E22E50">
        <w:rPr>
          <w:rStyle w:val="Hyperlink"/>
          <w:rFonts w:asciiTheme="minorHAnsi" w:hAnsiTheme="minorHAnsi"/>
          <w:noProof w:val="0"/>
        </w:rPr>
        <w:t>[return to top]</w:t>
      </w:r>
      <w:r w:rsidRPr="00E22E50">
        <w:rPr>
          <w:rStyle w:val="Hyperlink"/>
          <w:rFonts w:asciiTheme="minorHAnsi" w:hAnsiTheme="minorHAnsi"/>
          <w:noProof w:val="0"/>
        </w:rPr>
        <w:fldChar w:fldCharType="end"/>
      </w:r>
    </w:p>
    <w:p w14:paraId="55BC391B" w14:textId="4438E098" w:rsidR="0BBD6A01" w:rsidRPr="00E22E50" w:rsidRDefault="2165D8E7" w:rsidP="006B463F">
      <w:pPr>
        <w:pStyle w:val="Heading1"/>
      </w:pPr>
      <w:bookmarkStart w:id="27" w:name="_Toc43900140"/>
      <w:bookmarkStart w:id="28" w:name="_Toc62464982"/>
      <w:r w:rsidRPr="00E22E50">
        <w:t xml:space="preserve">Chapter </w:t>
      </w:r>
      <w:r w:rsidR="16689418" w:rsidRPr="00E22E50">
        <w:t>Outline</w:t>
      </w:r>
      <w:bookmarkEnd w:id="27"/>
      <w:bookmarkEnd w:id="28"/>
      <w:r w:rsidR="16689418" w:rsidRPr="00E22E50">
        <w:t xml:space="preserve"> </w:t>
      </w:r>
      <w:bookmarkEnd w:id="25"/>
      <w:bookmarkEnd w:id="26"/>
    </w:p>
    <w:p w14:paraId="550D0CF8" w14:textId="77777777" w:rsidR="00675ABD" w:rsidRPr="00E22E50" w:rsidRDefault="00675ABD" w:rsidP="0074032E"/>
    <w:p w14:paraId="3D5F4BE0" w14:textId="7C223789" w:rsidR="23692A04" w:rsidRPr="00E22E50" w:rsidRDefault="00533F62" w:rsidP="2112863F">
      <w:pPr>
        <w:rPr>
          <w:rFonts w:asciiTheme="minorHAnsi" w:eastAsiaTheme="minorEastAsia" w:hAnsiTheme="minorHAnsi" w:cstheme="minorBidi"/>
          <w:b/>
          <w:bCs/>
          <w:i/>
          <w:iCs/>
        </w:rPr>
      </w:pPr>
      <w:r w:rsidRPr="00E22E50">
        <w:rPr>
          <w:rFonts w:asciiTheme="minorHAnsi" w:hAnsi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545248D4" w:rsidRPr="00E22E50">
        <w:rPr>
          <w:rFonts w:asciiTheme="minorHAnsi" w:hAnsiTheme="minorHAnsi"/>
          <w:i/>
          <w:iCs/>
        </w:rPr>
        <w:t xml:space="preserve">Chapter </w:t>
      </w:r>
      <w:r w:rsidR="00DB4369" w:rsidRPr="00E22E50">
        <w:rPr>
          <w:rFonts w:asciiTheme="minorHAnsi" w:hAnsiTheme="minorHAnsi"/>
          <w:i/>
          <w:iCs/>
        </w:rPr>
        <w:t>08</w:t>
      </w:r>
      <w:r w:rsidR="545248D4" w:rsidRPr="00E22E50">
        <w:rPr>
          <w:rFonts w:asciiTheme="minorHAnsi" w:hAnsiTheme="minorHAnsi"/>
          <w:i/>
          <w:iCs/>
        </w:rPr>
        <w:t xml:space="preserve">. </w:t>
      </w:r>
      <w:r w:rsidR="56F8D9E2" w:rsidRPr="00E22E50">
        <w:rPr>
          <w:rFonts w:asciiTheme="minorHAnsi" w:hAnsiTheme="minorHAnsi"/>
          <w:i/>
          <w:iCs/>
        </w:rPr>
        <w:t>(PPT Slide</w:t>
      </w:r>
      <w:r w:rsidR="00D1715B" w:rsidRPr="00E22E50">
        <w:rPr>
          <w:rFonts w:asciiTheme="minorHAnsi" w:hAnsiTheme="minorHAnsi"/>
          <w:i/>
          <w:iCs/>
        </w:rPr>
        <w:t xml:space="preserve"> </w:t>
      </w:r>
      <w:r w:rsidR="00FC2C3A" w:rsidRPr="00E22E50">
        <w:rPr>
          <w:rFonts w:asciiTheme="minorHAnsi" w:hAnsiTheme="minorHAnsi"/>
          <w:i/>
          <w:iCs/>
        </w:rPr>
        <w:t>3</w:t>
      </w:r>
      <w:r w:rsidR="56F8D9E2" w:rsidRPr="00E22E50">
        <w:rPr>
          <w:rFonts w:asciiTheme="minorHAnsi" w:hAnsiTheme="minorHAnsi"/>
          <w:i/>
          <w:iCs/>
        </w:rPr>
        <w:t>)</w:t>
      </w:r>
      <w:r w:rsidR="001F3C76" w:rsidRPr="00E22E50">
        <w:rPr>
          <w:rFonts w:asciiTheme="minorHAnsi" w:hAnsiTheme="minorHAnsi"/>
          <w:i/>
          <w:iCs/>
        </w:rPr>
        <w:t>.</w:t>
      </w:r>
    </w:p>
    <w:p w14:paraId="1DEC00CB" w14:textId="6A8F7D4F" w:rsidR="286BF5BF" w:rsidRPr="00E22E50" w:rsidRDefault="0023397F" w:rsidP="0074032E">
      <w:pPr>
        <w:pStyle w:val="ListParagraph"/>
        <w:numPr>
          <w:ilvl w:val="0"/>
          <w:numId w:val="13"/>
        </w:numPr>
        <w:rPr>
          <w:rFonts w:asciiTheme="minorHAnsi" w:hAnsiTheme="minorHAnsi"/>
        </w:rPr>
      </w:pPr>
      <w:r w:rsidRPr="00E22E50">
        <w:rPr>
          <w:rFonts w:asciiTheme="minorHAnsi" w:hAnsiTheme="minorHAnsi"/>
          <w:b/>
          <w:bCs/>
        </w:rPr>
        <w:t xml:space="preserve">8-1 </w:t>
      </w:r>
      <w:r w:rsidR="005C1D29" w:rsidRPr="00E22E50">
        <w:rPr>
          <w:rFonts w:asciiTheme="minorHAnsi" w:hAnsiTheme="minorHAnsi"/>
          <w:b/>
          <w:bCs/>
        </w:rPr>
        <w:t>Internet Law</w:t>
      </w:r>
      <w:r w:rsidR="734696DA" w:rsidRPr="00E22E50">
        <w:rPr>
          <w:rFonts w:asciiTheme="minorHAnsi" w:hAnsiTheme="minorHAnsi"/>
        </w:rPr>
        <w:t xml:space="preserve"> (PPT Slide</w:t>
      </w:r>
      <w:r w:rsidR="0439AC83" w:rsidRPr="00E22E50">
        <w:rPr>
          <w:rFonts w:asciiTheme="minorHAnsi" w:hAnsiTheme="minorHAnsi"/>
        </w:rPr>
        <w:t xml:space="preserve"> </w:t>
      </w:r>
      <w:r w:rsidR="00FC2C3A" w:rsidRPr="00E22E50">
        <w:rPr>
          <w:rFonts w:asciiTheme="minorHAnsi" w:hAnsiTheme="minorHAnsi"/>
        </w:rPr>
        <w:t>5-14</w:t>
      </w:r>
      <w:r w:rsidR="734696DA" w:rsidRPr="00E22E50">
        <w:rPr>
          <w:rFonts w:asciiTheme="minorHAnsi" w:hAnsiTheme="minorHAnsi"/>
        </w:rPr>
        <w:t>)</w:t>
      </w:r>
    </w:p>
    <w:p w14:paraId="7F5CC4B2" w14:textId="77777777" w:rsidR="00675ABD" w:rsidRPr="0074032E" w:rsidRDefault="00675ABD" w:rsidP="0074032E">
      <w:pPr>
        <w:pStyle w:val="ListParagraph"/>
        <w:rPr>
          <w:rFonts w:asciiTheme="minorHAnsi" w:eastAsiaTheme="minorEastAsia" w:hAnsiTheme="minorHAnsi"/>
        </w:rPr>
      </w:pPr>
    </w:p>
    <w:p w14:paraId="617EF24C" w14:textId="227969AE" w:rsidR="008F535E" w:rsidRPr="00E22E50" w:rsidRDefault="005C1D29" w:rsidP="000A390A">
      <w:pPr>
        <w:pStyle w:val="ListParagraph"/>
        <w:numPr>
          <w:ilvl w:val="1"/>
          <w:numId w:val="13"/>
        </w:numPr>
        <w:rPr>
          <w:rFonts w:asciiTheme="minorHAnsi" w:eastAsiaTheme="minorEastAsia" w:hAnsiTheme="minorHAnsi"/>
          <w:b/>
          <w:bCs/>
        </w:rPr>
      </w:pPr>
      <w:r w:rsidRPr="00E22E50">
        <w:rPr>
          <w:rFonts w:asciiTheme="minorHAnsi" w:eastAsiaTheme="minorEastAsia" w:hAnsiTheme="minorHAnsi"/>
          <w:b/>
          <w:bCs/>
        </w:rPr>
        <w:t>Spam</w:t>
      </w:r>
    </w:p>
    <w:p w14:paraId="56E380D2" w14:textId="6D69D351" w:rsidR="008F535E" w:rsidRPr="00E22E50" w:rsidRDefault="005C1D29" w:rsidP="005C1D2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The Controlling the Assault of Non-Solicited Pornography and Marketing (CAN-SPAM) Act prohibits false and deceptive e-mails originating in the United States.</w:t>
      </w:r>
      <w:r w:rsidRPr="00E22E50">
        <w:rPr>
          <w:rFonts w:asciiTheme="minorHAnsi" w:eastAsiaTheme="minorEastAsia" w:hAnsiTheme="minorHAnsi"/>
        </w:rPr>
        <w:tab/>
      </w:r>
    </w:p>
    <w:p w14:paraId="0FDCAB03" w14:textId="77777777" w:rsidR="00675ABD" w:rsidRPr="00E22E50" w:rsidRDefault="00675ABD" w:rsidP="0074032E">
      <w:pPr>
        <w:pStyle w:val="ListParagraph"/>
        <w:ind w:left="2160"/>
        <w:rPr>
          <w:rFonts w:asciiTheme="minorHAnsi" w:eastAsiaTheme="minorEastAsia" w:hAnsiTheme="minorHAnsi"/>
        </w:rPr>
      </w:pPr>
    </w:p>
    <w:p w14:paraId="3623AA95" w14:textId="128440C7" w:rsidR="00BA743F" w:rsidRPr="00E22E50" w:rsidRDefault="00BA743F" w:rsidP="005C1D2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The Federal CAN-SPAM Act</w:t>
      </w:r>
    </w:p>
    <w:p w14:paraId="76B5C098" w14:textId="19D0354A" w:rsidR="00BA743F" w:rsidRPr="00E22E50" w:rsidRDefault="00BA743F" w:rsidP="00BA743F">
      <w:pPr>
        <w:pStyle w:val="ListParagraph"/>
        <w:numPr>
          <w:ilvl w:val="3"/>
          <w:numId w:val="13"/>
        </w:numPr>
        <w:rPr>
          <w:rFonts w:asciiTheme="minorHAnsi" w:eastAsiaTheme="minorEastAsia" w:hAnsiTheme="minorHAnsi"/>
        </w:rPr>
      </w:pPr>
      <w:r w:rsidRPr="00E22E50">
        <w:rPr>
          <w:rFonts w:asciiTheme="minorHAnsi" w:eastAsiaTheme="minorEastAsia" w:hAnsiTheme="minorHAnsi"/>
          <w:b/>
          <w:bCs/>
        </w:rPr>
        <w:t>Case Example 8.1</w:t>
      </w:r>
      <w:r w:rsidRPr="00E22E50">
        <w:rPr>
          <w:rFonts w:asciiTheme="minorHAnsi" w:eastAsiaTheme="minorEastAsia" w:hAnsiTheme="minorHAnsi"/>
        </w:rPr>
        <w:t xml:space="preserve"> </w:t>
      </w:r>
      <w:proofErr w:type="spellStart"/>
      <w:r w:rsidRPr="00E22E50">
        <w:rPr>
          <w:rFonts w:asciiTheme="minorHAnsi" w:eastAsiaTheme="minorEastAsia" w:hAnsiTheme="minorHAnsi"/>
        </w:rPr>
        <w:t>Zoobuh</w:t>
      </w:r>
      <w:proofErr w:type="spellEnd"/>
    </w:p>
    <w:p w14:paraId="63991027" w14:textId="77777777" w:rsidR="00675ABD" w:rsidRPr="00E22E50" w:rsidRDefault="00675ABD" w:rsidP="0074032E">
      <w:pPr>
        <w:pStyle w:val="ListParagraph"/>
        <w:ind w:left="2880"/>
        <w:rPr>
          <w:rFonts w:asciiTheme="minorHAnsi" w:eastAsiaTheme="minorEastAsia" w:hAnsiTheme="minorHAnsi"/>
        </w:rPr>
      </w:pPr>
    </w:p>
    <w:p w14:paraId="01C83890" w14:textId="1DC73005" w:rsidR="005C1D29" w:rsidRPr="00E22E50" w:rsidRDefault="005C1D29" w:rsidP="005C1D2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The U.S. Safe Web Act allows U.S. authorities to cooperate and share information with foreign agencies in investigating and prosecuting those involved in spamming, spyware, and various Internet frauds and deceptions. The act includes a “safe harbor” for Internet service providers.</w:t>
      </w:r>
    </w:p>
    <w:p w14:paraId="0C92D2FE" w14:textId="77777777" w:rsidR="00FC2C3A" w:rsidRPr="00E22E50" w:rsidRDefault="00FC2C3A" w:rsidP="00FC2C3A">
      <w:pPr>
        <w:pStyle w:val="ListParagraph"/>
        <w:ind w:left="2160"/>
        <w:rPr>
          <w:rFonts w:asciiTheme="minorHAnsi" w:eastAsiaTheme="minorEastAsia" w:hAnsiTheme="minorHAnsi"/>
        </w:rPr>
      </w:pPr>
    </w:p>
    <w:p w14:paraId="354F97AB" w14:textId="11F9BAB3" w:rsidR="005C1D29" w:rsidRPr="00E22E50" w:rsidRDefault="005C1D29" w:rsidP="005C1D29">
      <w:pPr>
        <w:pStyle w:val="ListParagraph"/>
        <w:numPr>
          <w:ilvl w:val="1"/>
          <w:numId w:val="13"/>
        </w:numPr>
        <w:rPr>
          <w:rFonts w:asciiTheme="minorHAnsi" w:eastAsiaTheme="minorEastAsia" w:hAnsiTheme="minorHAnsi"/>
          <w:b/>
          <w:bCs/>
        </w:rPr>
      </w:pPr>
      <w:r w:rsidRPr="00E22E50">
        <w:rPr>
          <w:rFonts w:asciiTheme="minorHAnsi" w:eastAsiaTheme="minorEastAsia" w:hAnsiTheme="minorHAnsi"/>
          <w:b/>
          <w:bCs/>
        </w:rPr>
        <w:t>Doma</w:t>
      </w:r>
      <w:r w:rsidR="006532DC" w:rsidRPr="00E22E50">
        <w:rPr>
          <w:rFonts w:asciiTheme="minorHAnsi" w:eastAsiaTheme="minorEastAsia" w:hAnsiTheme="minorHAnsi"/>
          <w:b/>
          <w:bCs/>
        </w:rPr>
        <w:t>i</w:t>
      </w:r>
      <w:r w:rsidRPr="00E22E50">
        <w:rPr>
          <w:rFonts w:asciiTheme="minorHAnsi" w:eastAsiaTheme="minorEastAsia" w:hAnsiTheme="minorHAnsi"/>
          <w:b/>
          <w:bCs/>
        </w:rPr>
        <w:t xml:space="preserve">n </w:t>
      </w:r>
      <w:r w:rsidR="00061F2C" w:rsidRPr="00E22E50">
        <w:rPr>
          <w:rFonts w:asciiTheme="minorHAnsi" w:eastAsiaTheme="minorEastAsia" w:hAnsiTheme="minorHAnsi"/>
          <w:b/>
          <w:bCs/>
        </w:rPr>
        <w:t>N</w:t>
      </w:r>
      <w:r w:rsidRPr="00E22E50">
        <w:rPr>
          <w:rFonts w:asciiTheme="minorHAnsi" w:eastAsiaTheme="minorEastAsia" w:hAnsiTheme="minorHAnsi"/>
          <w:b/>
          <w:bCs/>
        </w:rPr>
        <w:t>ames</w:t>
      </w:r>
    </w:p>
    <w:p w14:paraId="7CC53EAC" w14:textId="7D89EE01" w:rsidR="005C1D29" w:rsidRPr="00E22E50" w:rsidRDefault="005C1D29" w:rsidP="005C1D2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 xml:space="preserve">Trademark owners often use their mark as part of a domain name (Internet address). The Internet Corporation for Assigned Names and Numbers (ICANN) oversees the distribution of domain names.  </w:t>
      </w:r>
    </w:p>
    <w:p w14:paraId="78A0C7A0" w14:textId="77777777" w:rsidR="00FC2C3A" w:rsidRPr="00E22E50" w:rsidRDefault="00FC2C3A" w:rsidP="00FC2C3A">
      <w:pPr>
        <w:pStyle w:val="ListParagraph"/>
        <w:ind w:left="2160"/>
        <w:rPr>
          <w:rFonts w:asciiTheme="minorHAnsi" w:eastAsiaTheme="minorEastAsia" w:hAnsiTheme="minorHAnsi"/>
        </w:rPr>
      </w:pPr>
    </w:p>
    <w:p w14:paraId="795DAEE9" w14:textId="20683DCA" w:rsidR="005C1D29" w:rsidRPr="00E22E50" w:rsidRDefault="005C1D29" w:rsidP="005C1D29">
      <w:pPr>
        <w:pStyle w:val="ListParagraph"/>
        <w:numPr>
          <w:ilvl w:val="1"/>
          <w:numId w:val="13"/>
        </w:numPr>
        <w:rPr>
          <w:rFonts w:asciiTheme="minorHAnsi" w:eastAsiaTheme="minorEastAsia" w:hAnsiTheme="minorHAnsi"/>
          <w:b/>
          <w:bCs/>
        </w:rPr>
      </w:pPr>
      <w:r w:rsidRPr="00E22E50">
        <w:rPr>
          <w:rFonts w:asciiTheme="minorHAnsi" w:eastAsiaTheme="minorEastAsia" w:hAnsiTheme="minorHAnsi"/>
          <w:b/>
          <w:bCs/>
        </w:rPr>
        <w:t>Cybersquatting</w:t>
      </w:r>
    </w:p>
    <w:p w14:paraId="5A174440" w14:textId="2F7C936D" w:rsidR="005C1D29" w:rsidRPr="00E22E50" w:rsidRDefault="005C1D29" w:rsidP="005C1D2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 xml:space="preserve">Registering a domain name that is the same as, or confusingly similar to, the trademark of another and then offering to sell the domain name </w:t>
      </w:r>
      <w:r w:rsidR="00EB7689" w:rsidRPr="00E22E50">
        <w:rPr>
          <w:rFonts w:asciiTheme="minorHAnsi" w:eastAsiaTheme="minorEastAsia" w:hAnsiTheme="minorHAnsi"/>
        </w:rPr>
        <w:t xml:space="preserve">back to the trademark owner if known as cybersquatting. </w:t>
      </w:r>
      <w:proofErr w:type="spellStart"/>
      <w:r w:rsidR="00EB7689" w:rsidRPr="00E22E50">
        <w:rPr>
          <w:rFonts w:asciiTheme="minorHAnsi" w:eastAsiaTheme="minorEastAsia" w:hAnsiTheme="minorHAnsi"/>
        </w:rPr>
        <w:t>Anticybersquatting</w:t>
      </w:r>
      <w:proofErr w:type="spellEnd"/>
      <w:r w:rsidR="00EB7689" w:rsidRPr="00E22E50">
        <w:rPr>
          <w:rFonts w:asciiTheme="minorHAnsi" w:eastAsiaTheme="minorEastAsia" w:hAnsiTheme="minorHAnsi"/>
        </w:rPr>
        <w:t xml:space="preserve"> legislation makes this practice illegal </w:t>
      </w:r>
      <w:r w:rsidR="007831C3" w:rsidRPr="00E22E50">
        <w:rPr>
          <w:rFonts w:asciiTheme="minorHAnsi" w:eastAsiaTheme="minorEastAsia" w:hAnsiTheme="minorHAnsi"/>
        </w:rPr>
        <w:t>i</w:t>
      </w:r>
      <w:r w:rsidR="00EB7689" w:rsidRPr="00E22E50">
        <w:rPr>
          <w:rFonts w:asciiTheme="minorHAnsi" w:eastAsiaTheme="minorEastAsia" w:hAnsiTheme="minorHAnsi"/>
        </w:rPr>
        <w:t>f the one registering, trafficking in, or using the domain name has a “bad faith intent” to profit from that mark.</w:t>
      </w:r>
    </w:p>
    <w:p w14:paraId="6658C02F" w14:textId="7CAB6DBD" w:rsidR="00BA743F" w:rsidRPr="00E22E50" w:rsidRDefault="00BA743F" w:rsidP="00BA743F">
      <w:pPr>
        <w:pStyle w:val="ListParagraph"/>
        <w:numPr>
          <w:ilvl w:val="3"/>
          <w:numId w:val="13"/>
        </w:numPr>
        <w:rPr>
          <w:rFonts w:asciiTheme="minorHAnsi" w:eastAsiaTheme="minorEastAsia" w:hAnsiTheme="minorHAnsi"/>
        </w:rPr>
      </w:pPr>
      <w:r w:rsidRPr="00E22E50">
        <w:rPr>
          <w:rFonts w:asciiTheme="minorHAnsi" w:eastAsiaTheme="minorEastAsia" w:hAnsiTheme="minorHAnsi"/>
          <w:b/>
          <w:bCs/>
        </w:rPr>
        <w:t>Example 8.2</w:t>
      </w:r>
      <w:r w:rsidRPr="00E22E50">
        <w:rPr>
          <w:rFonts w:asciiTheme="minorHAnsi" w:eastAsiaTheme="minorEastAsia" w:hAnsiTheme="minorHAnsi"/>
        </w:rPr>
        <w:t xml:space="preserve"> Apple, Inc.</w:t>
      </w:r>
    </w:p>
    <w:p w14:paraId="54FF8DF4" w14:textId="77777777" w:rsidR="00FC2C3A" w:rsidRPr="00E22E50" w:rsidRDefault="00FC2C3A" w:rsidP="00FC2C3A">
      <w:pPr>
        <w:pStyle w:val="ListParagraph"/>
        <w:ind w:left="2160"/>
        <w:rPr>
          <w:rFonts w:asciiTheme="minorHAnsi" w:eastAsiaTheme="minorEastAsia" w:hAnsiTheme="minorHAnsi"/>
        </w:rPr>
      </w:pPr>
    </w:p>
    <w:p w14:paraId="48BDC498" w14:textId="347C25FE" w:rsidR="00EB7689" w:rsidRPr="00E22E50" w:rsidRDefault="00EB7689" w:rsidP="00EB7689">
      <w:pPr>
        <w:pStyle w:val="ListParagraph"/>
        <w:numPr>
          <w:ilvl w:val="1"/>
          <w:numId w:val="13"/>
        </w:numPr>
        <w:rPr>
          <w:rFonts w:asciiTheme="minorHAnsi" w:eastAsiaTheme="minorEastAsia" w:hAnsiTheme="minorHAnsi"/>
          <w:b/>
          <w:bCs/>
        </w:rPr>
      </w:pPr>
      <w:r w:rsidRPr="00E22E50">
        <w:rPr>
          <w:rFonts w:asciiTheme="minorHAnsi" w:eastAsiaTheme="minorEastAsia" w:hAnsiTheme="minorHAnsi"/>
          <w:b/>
          <w:bCs/>
        </w:rPr>
        <w:t xml:space="preserve">Meta </w:t>
      </w:r>
      <w:r w:rsidR="00061F2C" w:rsidRPr="00E22E50">
        <w:rPr>
          <w:rFonts w:asciiTheme="minorHAnsi" w:eastAsiaTheme="minorEastAsia" w:hAnsiTheme="minorHAnsi"/>
          <w:b/>
          <w:bCs/>
        </w:rPr>
        <w:t>T</w:t>
      </w:r>
      <w:r w:rsidRPr="00E22E50">
        <w:rPr>
          <w:rFonts w:asciiTheme="minorHAnsi" w:eastAsiaTheme="minorEastAsia" w:hAnsiTheme="minorHAnsi"/>
          <w:b/>
          <w:bCs/>
        </w:rPr>
        <w:t>ags</w:t>
      </w:r>
    </w:p>
    <w:p w14:paraId="5DFC2CEA" w14:textId="59308833" w:rsidR="00EB7689" w:rsidRPr="00E22E50" w:rsidRDefault="00EB7689" w:rsidP="00EB768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Search engines compile their results by looking through a website’s meta tags, or key words. Using another’s trademark in a meta tag without the owner’s permission normally constitutes trademark infringement.</w:t>
      </w:r>
    </w:p>
    <w:p w14:paraId="5FD03611" w14:textId="2C67A851" w:rsidR="00BA743F" w:rsidRPr="00E22E50" w:rsidRDefault="00BA743F" w:rsidP="00BA743F">
      <w:pPr>
        <w:pStyle w:val="ListParagraph"/>
        <w:numPr>
          <w:ilvl w:val="3"/>
          <w:numId w:val="13"/>
        </w:numPr>
        <w:rPr>
          <w:rFonts w:asciiTheme="minorHAnsi" w:eastAsiaTheme="minorEastAsia" w:hAnsiTheme="minorHAnsi"/>
        </w:rPr>
      </w:pPr>
      <w:r w:rsidRPr="00E22E50">
        <w:rPr>
          <w:rFonts w:asciiTheme="minorHAnsi" w:eastAsiaTheme="minorEastAsia" w:hAnsiTheme="minorHAnsi"/>
          <w:b/>
          <w:bCs/>
        </w:rPr>
        <w:t>Case Example 8.5</w:t>
      </w:r>
      <w:r w:rsidRPr="00E22E50">
        <w:rPr>
          <w:rFonts w:asciiTheme="minorHAnsi" w:eastAsiaTheme="minorEastAsia" w:hAnsiTheme="minorHAnsi"/>
        </w:rPr>
        <w:t xml:space="preserve"> Nespresso USA, Inc.</w:t>
      </w:r>
    </w:p>
    <w:p w14:paraId="6E9B7FB0" w14:textId="77777777" w:rsidR="00FC2C3A" w:rsidRPr="00E22E50" w:rsidRDefault="00FC2C3A" w:rsidP="00FC2C3A">
      <w:pPr>
        <w:pStyle w:val="ListParagraph"/>
        <w:ind w:left="2160"/>
        <w:rPr>
          <w:rFonts w:asciiTheme="minorHAnsi" w:eastAsiaTheme="minorEastAsia" w:hAnsiTheme="minorHAnsi"/>
        </w:rPr>
      </w:pPr>
    </w:p>
    <w:p w14:paraId="7BE2A48C" w14:textId="5753F15F" w:rsidR="00EB7689" w:rsidRPr="00E22E50" w:rsidRDefault="00EB7689" w:rsidP="00EB7689">
      <w:pPr>
        <w:pStyle w:val="ListParagraph"/>
        <w:numPr>
          <w:ilvl w:val="1"/>
          <w:numId w:val="13"/>
        </w:numPr>
        <w:rPr>
          <w:rFonts w:asciiTheme="minorHAnsi" w:eastAsiaTheme="minorEastAsia" w:hAnsiTheme="minorHAnsi"/>
          <w:b/>
          <w:bCs/>
        </w:rPr>
      </w:pPr>
      <w:r w:rsidRPr="00E22E50">
        <w:rPr>
          <w:rFonts w:asciiTheme="minorHAnsi" w:eastAsiaTheme="minorEastAsia" w:hAnsiTheme="minorHAnsi"/>
          <w:b/>
          <w:bCs/>
        </w:rPr>
        <w:lastRenderedPageBreak/>
        <w:t xml:space="preserve">Trademark </w:t>
      </w:r>
      <w:r w:rsidR="006532DC" w:rsidRPr="00E22E50">
        <w:rPr>
          <w:rFonts w:asciiTheme="minorHAnsi" w:eastAsiaTheme="minorEastAsia" w:hAnsiTheme="minorHAnsi"/>
          <w:b/>
          <w:bCs/>
        </w:rPr>
        <w:t>D</w:t>
      </w:r>
      <w:r w:rsidRPr="00E22E50">
        <w:rPr>
          <w:rFonts w:asciiTheme="minorHAnsi" w:eastAsiaTheme="minorEastAsia" w:hAnsiTheme="minorHAnsi"/>
          <w:b/>
          <w:bCs/>
        </w:rPr>
        <w:t>ilution</w:t>
      </w:r>
      <w:r w:rsidR="0023397F" w:rsidRPr="00E22E50">
        <w:rPr>
          <w:rFonts w:asciiTheme="minorHAnsi" w:eastAsiaTheme="minorEastAsia" w:hAnsiTheme="minorHAnsi"/>
          <w:b/>
          <w:bCs/>
        </w:rPr>
        <w:t xml:space="preserve"> in the Online World</w:t>
      </w:r>
    </w:p>
    <w:p w14:paraId="57332389" w14:textId="35E5F0EF" w:rsidR="00EB7689" w:rsidRPr="00E22E50" w:rsidRDefault="00EB7689" w:rsidP="00EB768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When a trademark is used online, without authorization, in a way that diminishes the distinctive quality of the nark, it constitutes trademark dilution. Unlike infringement actions, trademark dilution clai</w:t>
      </w:r>
      <w:r w:rsidR="00910EC4" w:rsidRPr="00E22E50">
        <w:rPr>
          <w:rFonts w:asciiTheme="minorHAnsi" w:eastAsiaTheme="minorEastAsia" w:hAnsiTheme="minorHAnsi"/>
        </w:rPr>
        <w:t>m</w:t>
      </w:r>
      <w:r w:rsidRPr="00E22E50">
        <w:rPr>
          <w:rFonts w:asciiTheme="minorHAnsi" w:eastAsiaTheme="minorEastAsia" w:hAnsiTheme="minorHAnsi"/>
        </w:rPr>
        <w:t>s do not require proof that consumers are likely to be confused by a connection between unauthorized use and the mark.</w:t>
      </w:r>
    </w:p>
    <w:p w14:paraId="32A2BA0E" w14:textId="77777777" w:rsidR="00FC2C3A" w:rsidRPr="00E22E50" w:rsidRDefault="00FC2C3A" w:rsidP="00FC2C3A">
      <w:pPr>
        <w:pStyle w:val="ListParagraph"/>
        <w:ind w:left="2160"/>
        <w:rPr>
          <w:rFonts w:asciiTheme="minorHAnsi" w:eastAsiaTheme="minorEastAsia" w:hAnsiTheme="minorHAnsi"/>
        </w:rPr>
      </w:pPr>
    </w:p>
    <w:p w14:paraId="7C992FE6" w14:textId="62AAFA2C" w:rsidR="00EB7689" w:rsidRPr="00E22E50" w:rsidRDefault="00EB7689" w:rsidP="00EB7689">
      <w:pPr>
        <w:pStyle w:val="ListParagraph"/>
        <w:numPr>
          <w:ilvl w:val="1"/>
          <w:numId w:val="13"/>
        </w:numPr>
        <w:rPr>
          <w:rFonts w:asciiTheme="minorHAnsi" w:eastAsiaTheme="minorEastAsia" w:hAnsiTheme="minorHAnsi"/>
          <w:b/>
          <w:bCs/>
        </w:rPr>
      </w:pPr>
      <w:r w:rsidRPr="00E22E50">
        <w:rPr>
          <w:rFonts w:asciiTheme="minorHAnsi" w:eastAsiaTheme="minorEastAsia" w:hAnsiTheme="minorHAnsi"/>
          <w:b/>
          <w:bCs/>
        </w:rPr>
        <w:t>Licensing</w:t>
      </w:r>
    </w:p>
    <w:p w14:paraId="544C598D" w14:textId="55542543" w:rsidR="00EB7689" w:rsidRPr="00E22E50" w:rsidRDefault="00EB7689" w:rsidP="00EB7689">
      <w:pPr>
        <w:pStyle w:val="ListParagraph"/>
        <w:numPr>
          <w:ilvl w:val="2"/>
          <w:numId w:val="13"/>
        </w:numPr>
        <w:rPr>
          <w:rFonts w:asciiTheme="minorHAnsi" w:eastAsiaTheme="minorEastAsia" w:hAnsiTheme="minorHAnsi"/>
        </w:rPr>
      </w:pPr>
      <w:r w:rsidRPr="00E22E50">
        <w:rPr>
          <w:rFonts w:asciiTheme="minorHAnsi" w:eastAsiaTheme="minorEastAsia" w:hAnsiTheme="minorHAnsi"/>
        </w:rPr>
        <w:t>Many companies choose to permit others to use their trademarks and other intellectual property online through licensing. The purchase of software generally involves a license agreement. These agreements frequently include restrictions that prohibit licensees from sharing the file and using it to create similar software applications.</w:t>
      </w:r>
    </w:p>
    <w:p w14:paraId="641944CD" w14:textId="77777777" w:rsidR="00675ABD" w:rsidRPr="00E22E50" w:rsidRDefault="00675ABD" w:rsidP="0074032E">
      <w:pPr>
        <w:pStyle w:val="ListParagraph"/>
        <w:ind w:left="2160"/>
        <w:rPr>
          <w:rFonts w:asciiTheme="minorHAnsi" w:eastAsiaTheme="minorEastAsia" w:hAnsiTheme="minorHAnsi"/>
        </w:rPr>
      </w:pPr>
    </w:p>
    <w:p w14:paraId="55C07FD0" w14:textId="085F9CF6" w:rsidR="002F3E47" w:rsidRPr="002F3E47" w:rsidRDefault="0023397F" w:rsidP="002F3E47">
      <w:pPr>
        <w:pStyle w:val="ListParagraph"/>
        <w:numPr>
          <w:ilvl w:val="0"/>
          <w:numId w:val="13"/>
        </w:numPr>
        <w:rPr>
          <w:rFonts w:asciiTheme="minorHAnsi" w:hAnsiTheme="minorHAnsi"/>
        </w:rPr>
      </w:pPr>
      <w:r w:rsidRPr="0074032E">
        <w:rPr>
          <w:rFonts w:asciiTheme="minorHAnsi" w:hAnsiTheme="minorHAnsi"/>
          <w:b/>
          <w:bCs/>
        </w:rPr>
        <w:t xml:space="preserve">8-2 </w:t>
      </w:r>
      <w:r w:rsidR="005C1D29" w:rsidRPr="0074032E">
        <w:rPr>
          <w:rFonts w:asciiTheme="minorHAnsi" w:hAnsiTheme="minorHAnsi"/>
          <w:b/>
          <w:bCs/>
        </w:rPr>
        <w:t xml:space="preserve">Copyrights in Digital Information </w:t>
      </w:r>
      <w:r w:rsidR="005C1D29" w:rsidRPr="00E22E50">
        <w:rPr>
          <w:rFonts w:asciiTheme="minorHAnsi" w:hAnsiTheme="minorHAnsi"/>
        </w:rPr>
        <w:t>(PPT Slide</w:t>
      </w:r>
      <w:r w:rsidR="00FC2C3A" w:rsidRPr="00E22E50">
        <w:rPr>
          <w:rFonts w:asciiTheme="minorHAnsi" w:hAnsiTheme="minorHAnsi"/>
        </w:rPr>
        <w:t>s</w:t>
      </w:r>
      <w:r w:rsidR="005C1D29" w:rsidRPr="00E22E50">
        <w:rPr>
          <w:rFonts w:asciiTheme="minorHAnsi" w:hAnsiTheme="minorHAnsi"/>
        </w:rPr>
        <w:t xml:space="preserve"> </w:t>
      </w:r>
      <w:r w:rsidR="00FC2C3A" w:rsidRPr="00E22E50">
        <w:rPr>
          <w:rFonts w:asciiTheme="minorHAnsi" w:hAnsiTheme="minorHAnsi"/>
        </w:rPr>
        <w:t>15-23</w:t>
      </w:r>
      <w:r w:rsidR="005C1D29" w:rsidRPr="00E22E50">
        <w:rPr>
          <w:rFonts w:asciiTheme="minorHAnsi" w:hAnsiTheme="minorHAnsi"/>
        </w:rPr>
        <w:t>)</w:t>
      </w:r>
    </w:p>
    <w:p w14:paraId="0C71CE63" w14:textId="77777777" w:rsidR="00675ABD" w:rsidRPr="0074032E" w:rsidRDefault="00675ABD" w:rsidP="0074032E">
      <w:pPr>
        <w:pStyle w:val="ListParagraph"/>
        <w:rPr>
          <w:rFonts w:asciiTheme="minorHAnsi" w:eastAsiaTheme="minorEastAsia" w:hAnsiTheme="minorHAnsi"/>
        </w:rPr>
      </w:pPr>
    </w:p>
    <w:p w14:paraId="1BEE0D90" w14:textId="7525DC90" w:rsidR="002F3E47" w:rsidRDefault="002F3E47" w:rsidP="002F3E47">
      <w:pPr>
        <w:pStyle w:val="ListParagraph"/>
        <w:numPr>
          <w:ilvl w:val="1"/>
          <w:numId w:val="36"/>
        </w:numPr>
        <w:rPr>
          <w:rFonts w:ascii="Calibri" w:eastAsiaTheme="minorEastAsia" w:hAnsi="Calibri" w:cs="Calibri"/>
          <w:i/>
          <w:iCs/>
          <w:color w:val="2F5496" w:themeColor="accent1" w:themeShade="BF"/>
        </w:rPr>
      </w:pPr>
      <w:r w:rsidRPr="002F3E47">
        <w:rPr>
          <w:rFonts w:ascii="Calibri" w:eastAsiaTheme="minorEastAsia" w:hAnsi="Calibri" w:cs="Calibri"/>
          <w:b/>
          <w:bCs/>
          <w:i/>
          <w:iCs/>
          <w:color w:val="2F5496" w:themeColor="accent1" w:themeShade="BF"/>
        </w:rPr>
        <w:t xml:space="preserve">Knowledge Check </w:t>
      </w:r>
      <w:r>
        <w:rPr>
          <w:rFonts w:ascii="Calibri" w:eastAsiaTheme="minorEastAsia" w:hAnsi="Calibri" w:cs="Calibri"/>
          <w:b/>
          <w:bCs/>
          <w:i/>
          <w:iCs/>
          <w:color w:val="2F5496" w:themeColor="accent1" w:themeShade="BF"/>
        </w:rPr>
        <w:t xml:space="preserve">Video </w:t>
      </w:r>
      <w:r w:rsidRPr="002F3E47">
        <w:rPr>
          <w:rFonts w:ascii="Calibri" w:eastAsiaTheme="minorEastAsia" w:hAnsi="Calibri" w:cs="Calibri"/>
          <w:b/>
          <w:bCs/>
          <w:i/>
          <w:iCs/>
          <w:color w:val="2F5496" w:themeColor="accent1" w:themeShade="BF"/>
        </w:rPr>
        <w:t>Activity (</w:t>
      </w:r>
      <w:r>
        <w:rPr>
          <w:rFonts w:ascii="Calibri" w:eastAsiaTheme="minorEastAsia" w:hAnsi="Calibri" w:cs="Calibri"/>
          <w:b/>
          <w:bCs/>
          <w:i/>
          <w:iCs/>
          <w:color w:val="2F5496" w:themeColor="accent1" w:themeShade="BF"/>
        </w:rPr>
        <w:t>1</w:t>
      </w:r>
      <w:r w:rsidRPr="002F3E47">
        <w:rPr>
          <w:rFonts w:ascii="Calibri" w:eastAsiaTheme="minorEastAsia" w:hAnsi="Calibri" w:cs="Calibri"/>
          <w:b/>
          <w:bCs/>
          <w:i/>
          <w:iCs/>
          <w:color w:val="2F5496" w:themeColor="accent1" w:themeShade="BF"/>
        </w:rPr>
        <w:t xml:space="preserve">) PPT Slide:  </w:t>
      </w:r>
      <w:r>
        <w:rPr>
          <w:rFonts w:ascii="Calibri" w:eastAsiaTheme="minorEastAsia" w:hAnsi="Calibri" w:cs="Calibri"/>
          <w:b/>
          <w:bCs/>
          <w:i/>
          <w:iCs/>
          <w:color w:val="2F5496" w:themeColor="accent1" w:themeShade="BF"/>
        </w:rPr>
        <w:t xml:space="preserve">2 ½ </w:t>
      </w:r>
      <w:r w:rsidRPr="002F3E47">
        <w:rPr>
          <w:rFonts w:ascii="Calibri" w:eastAsiaTheme="minorEastAsia" w:hAnsi="Calibri" w:cs="Calibri"/>
          <w:b/>
          <w:bCs/>
          <w:i/>
          <w:iCs/>
          <w:color w:val="2F5496" w:themeColor="accent1" w:themeShade="BF"/>
        </w:rPr>
        <w:t xml:space="preserve">minute(s) total (5 minutes with discussion and review of answer). </w:t>
      </w:r>
      <w:r w:rsidRPr="002F3E47">
        <w:rPr>
          <w:rFonts w:ascii="Calibri" w:eastAsiaTheme="minorEastAsia" w:hAnsi="Calibri" w:cs="Calibri"/>
          <w:i/>
          <w:iCs/>
          <w:color w:val="2F5496" w:themeColor="accent1" w:themeShade="BF"/>
        </w:rPr>
        <w:t xml:space="preserve">Tests students’ knowledge of </w:t>
      </w:r>
      <w:r>
        <w:rPr>
          <w:rFonts w:ascii="Calibri" w:eastAsiaTheme="minorEastAsia" w:hAnsi="Calibri" w:cs="Calibri"/>
          <w:i/>
          <w:iCs/>
          <w:color w:val="2F5496" w:themeColor="accent1" w:themeShade="BF"/>
        </w:rPr>
        <w:t>Intellectual Property and social media</w:t>
      </w:r>
      <w:r w:rsidRPr="002F3E47">
        <w:rPr>
          <w:rFonts w:ascii="Calibri" w:eastAsiaTheme="minorEastAsia" w:hAnsi="Calibri" w:cs="Calibri"/>
          <w:i/>
          <w:iCs/>
          <w:color w:val="2F5496" w:themeColor="accent1" w:themeShade="BF"/>
        </w:rPr>
        <w:t xml:space="preserve">. After answer is provided, review with students the </w:t>
      </w:r>
      <w:r>
        <w:rPr>
          <w:rFonts w:ascii="Calibri" w:eastAsiaTheme="minorEastAsia" w:hAnsi="Calibri" w:cs="Calibri"/>
          <w:i/>
          <w:iCs/>
          <w:color w:val="2F5496" w:themeColor="accent1" w:themeShade="BF"/>
        </w:rPr>
        <w:t xml:space="preserve">issues that have arisen with social media and copyright how to address them. </w:t>
      </w:r>
      <w:r w:rsidRPr="002F3E47">
        <w:rPr>
          <w:rFonts w:ascii="Calibri" w:eastAsiaTheme="minorEastAsia" w:hAnsi="Calibri" w:cs="Calibri"/>
          <w:i/>
          <w:iCs/>
          <w:color w:val="2F5496" w:themeColor="accent1" w:themeShade="BF"/>
        </w:rPr>
        <w:t xml:space="preserve"> </w:t>
      </w:r>
    </w:p>
    <w:p w14:paraId="488B805D" w14:textId="77777777" w:rsidR="002F3E47" w:rsidRPr="002F3E47" w:rsidRDefault="002F3E47" w:rsidP="002F3E47">
      <w:pPr>
        <w:pStyle w:val="ListParagraph"/>
        <w:ind w:left="1440"/>
        <w:rPr>
          <w:rFonts w:ascii="Calibri" w:eastAsiaTheme="minorEastAsia" w:hAnsi="Calibri" w:cs="Calibri"/>
          <w:i/>
          <w:iCs/>
          <w:color w:val="2F5496" w:themeColor="accent1" w:themeShade="BF"/>
        </w:rPr>
      </w:pPr>
    </w:p>
    <w:p w14:paraId="66BE2300" w14:textId="57154708" w:rsidR="005C1D29" w:rsidRPr="00E22E50" w:rsidRDefault="00031028" w:rsidP="00031028">
      <w:pPr>
        <w:pStyle w:val="ListParagraph"/>
        <w:numPr>
          <w:ilvl w:val="0"/>
          <w:numId w:val="36"/>
        </w:numPr>
        <w:rPr>
          <w:rFonts w:asciiTheme="minorHAnsi" w:eastAsiaTheme="minorEastAsia" w:hAnsiTheme="minorHAnsi"/>
          <w:b/>
          <w:bCs/>
        </w:rPr>
      </w:pPr>
      <w:r w:rsidRPr="00E22E50">
        <w:rPr>
          <w:rFonts w:asciiTheme="minorHAnsi" w:eastAsiaTheme="minorEastAsia" w:hAnsiTheme="minorHAnsi"/>
          <w:b/>
          <w:bCs/>
        </w:rPr>
        <w:t>Copyrighted</w:t>
      </w:r>
      <w:r w:rsidR="00CF060B" w:rsidRPr="00E22E50">
        <w:rPr>
          <w:rFonts w:asciiTheme="minorHAnsi" w:eastAsiaTheme="minorEastAsia" w:hAnsiTheme="minorHAnsi"/>
          <w:b/>
          <w:bCs/>
        </w:rPr>
        <w:t xml:space="preserve"> Infringement</w:t>
      </w:r>
    </w:p>
    <w:p w14:paraId="3C1DE516" w14:textId="6A961BD5" w:rsidR="00031028" w:rsidRPr="00E22E50" w:rsidRDefault="00031028" w:rsidP="00031028">
      <w:pPr>
        <w:pStyle w:val="ListParagraph"/>
        <w:numPr>
          <w:ilvl w:val="2"/>
          <w:numId w:val="36"/>
        </w:numPr>
        <w:rPr>
          <w:rFonts w:asciiTheme="minorHAnsi" w:eastAsiaTheme="minorEastAsia" w:hAnsiTheme="minorHAnsi"/>
        </w:rPr>
      </w:pPr>
      <w:r w:rsidRPr="00E22E50">
        <w:rPr>
          <w:rFonts w:asciiTheme="minorHAnsi" w:eastAsiaTheme="minorEastAsia" w:hAnsiTheme="minorHAnsi"/>
        </w:rPr>
        <w:t>Much of the material on the Internet (including software and database information) is copyrighted. In order to that material to be transferred online, it much be “copied.” Generally, whenever a party downloads software or music without authorization, a copyright is infringed.</w:t>
      </w:r>
    </w:p>
    <w:p w14:paraId="653AD257" w14:textId="047B4FF4" w:rsidR="00BA743F" w:rsidRPr="00E22E50" w:rsidRDefault="00BA743F" w:rsidP="00BA743F">
      <w:pPr>
        <w:pStyle w:val="ListParagraph"/>
        <w:numPr>
          <w:ilvl w:val="3"/>
          <w:numId w:val="36"/>
        </w:numPr>
        <w:rPr>
          <w:rFonts w:asciiTheme="minorHAnsi" w:eastAsiaTheme="minorEastAsia" w:hAnsiTheme="minorHAnsi"/>
        </w:rPr>
      </w:pPr>
      <w:r w:rsidRPr="00E22E50">
        <w:rPr>
          <w:rFonts w:asciiTheme="minorHAnsi" w:eastAsiaTheme="minorEastAsia" w:hAnsiTheme="minorHAnsi"/>
          <w:b/>
          <w:bCs/>
        </w:rPr>
        <w:t>Spotlight Case Example 8.6</w:t>
      </w:r>
      <w:r w:rsidRPr="00E22E50">
        <w:rPr>
          <w:rFonts w:asciiTheme="minorHAnsi" w:eastAsiaTheme="minorEastAsia" w:hAnsiTheme="minorHAnsi"/>
        </w:rPr>
        <w:t xml:space="preserve"> Stephanie Lenz</w:t>
      </w:r>
    </w:p>
    <w:p w14:paraId="52192FD9" w14:textId="77777777" w:rsidR="00FC2C3A" w:rsidRPr="00E22E50" w:rsidRDefault="00FC2C3A" w:rsidP="00FC2C3A">
      <w:pPr>
        <w:pStyle w:val="ListParagraph"/>
        <w:ind w:left="2160"/>
        <w:rPr>
          <w:rFonts w:asciiTheme="minorHAnsi" w:eastAsiaTheme="minorEastAsia" w:hAnsiTheme="minorHAnsi"/>
        </w:rPr>
      </w:pPr>
    </w:p>
    <w:p w14:paraId="01E03ABE" w14:textId="3FB693E0" w:rsidR="005C1D29" w:rsidRPr="00E22E50" w:rsidRDefault="00031028" w:rsidP="00031028">
      <w:pPr>
        <w:pStyle w:val="ListParagraph"/>
        <w:numPr>
          <w:ilvl w:val="0"/>
          <w:numId w:val="36"/>
        </w:numPr>
        <w:rPr>
          <w:rFonts w:asciiTheme="minorHAnsi" w:eastAsiaTheme="minorEastAsia" w:hAnsiTheme="minorHAnsi"/>
          <w:b/>
          <w:bCs/>
        </w:rPr>
      </w:pPr>
      <w:r w:rsidRPr="00E22E50">
        <w:rPr>
          <w:rFonts w:asciiTheme="minorHAnsi" w:eastAsiaTheme="minorEastAsia" w:hAnsiTheme="minorHAnsi"/>
          <w:b/>
          <w:bCs/>
        </w:rPr>
        <w:t>File-</w:t>
      </w:r>
      <w:r w:rsidR="005B77F6" w:rsidRPr="00E22E50">
        <w:rPr>
          <w:rFonts w:asciiTheme="minorHAnsi" w:eastAsiaTheme="minorEastAsia" w:hAnsiTheme="minorHAnsi"/>
          <w:b/>
          <w:bCs/>
        </w:rPr>
        <w:t>S</w:t>
      </w:r>
      <w:r w:rsidRPr="00E22E50">
        <w:rPr>
          <w:rFonts w:asciiTheme="minorHAnsi" w:eastAsiaTheme="minorEastAsia" w:hAnsiTheme="minorHAnsi"/>
          <w:b/>
          <w:bCs/>
        </w:rPr>
        <w:t>haring</w:t>
      </w:r>
      <w:r w:rsidR="005B77F6" w:rsidRPr="00E22E50">
        <w:rPr>
          <w:rFonts w:asciiTheme="minorHAnsi" w:eastAsiaTheme="minorEastAsia" w:hAnsiTheme="minorHAnsi"/>
          <w:b/>
          <w:bCs/>
        </w:rPr>
        <w:t xml:space="preserve"> Technology</w:t>
      </w:r>
      <w:r w:rsidRPr="00E22E50">
        <w:rPr>
          <w:rFonts w:asciiTheme="minorHAnsi" w:eastAsiaTheme="minorEastAsia" w:hAnsiTheme="minorHAnsi"/>
          <w:b/>
          <w:bCs/>
        </w:rPr>
        <w:t xml:space="preserve"> </w:t>
      </w:r>
    </w:p>
    <w:p w14:paraId="15A8BA90" w14:textId="42B20742" w:rsidR="005C1D29" w:rsidRPr="00E22E50" w:rsidRDefault="00031028" w:rsidP="00031028">
      <w:pPr>
        <w:pStyle w:val="ListParagraph"/>
        <w:numPr>
          <w:ilvl w:val="2"/>
          <w:numId w:val="36"/>
        </w:numPr>
        <w:rPr>
          <w:rFonts w:asciiTheme="minorHAnsi" w:eastAsiaTheme="minorEastAsia" w:hAnsiTheme="minorHAnsi"/>
        </w:rPr>
      </w:pPr>
      <w:r w:rsidRPr="00E22E50">
        <w:rPr>
          <w:rFonts w:asciiTheme="minorHAnsi" w:eastAsiaTheme="minorEastAsia" w:hAnsiTheme="minorHAnsi"/>
        </w:rPr>
        <w:t xml:space="preserve">When file-sharing </w:t>
      </w:r>
      <w:r w:rsidR="006342F0" w:rsidRPr="00E22E50">
        <w:rPr>
          <w:rFonts w:asciiTheme="minorHAnsi" w:eastAsiaTheme="minorEastAsia" w:hAnsiTheme="minorHAnsi"/>
        </w:rPr>
        <w:t xml:space="preserve">is </w:t>
      </w:r>
      <w:r w:rsidRPr="00E22E50">
        <w:rPr>
          <w:rFonts w:asciiTheme="minorHAnsi" w:eastAsiaTheme="minorEastAsia" w:hAnsiTheme="minorHAnsi"/>
        </w:rPr>
        <w:t>used to download others’ stored music files or illegally cop</w:t>
      </w:r>
      <w:r w:rsidR="006342F0" w:rsidRPr="00E22E50">
        <w:rPr>
          <w:rFonts w:asciiTheme="minorHAnsi" w:eastAsiaTheme="minorEastAsia" w:hAnsiTheme="minorHAnsi"/>
        </w:rPr>
        <w:t>ied</w:t>
      </w:r>
      <w:r w:rsidRPr="00E22E50">
        <w:rPr>
          <w:rFonts w:asciiTheme="minorHAnsi" w:eastAsiaTheme="minorEastAsia" w:hAnsiTheme="minorHAnsi"/>
        </w:rPr>
        <w:t xml:space="preserve"> movies, copyright issues arise. Individuals who download music or movies in violation of copyright laws are liable for infringement. Companies that distribute file-sharing software or provide such serv</w:t>
      </w:r>
      <w:r w:rsidR="006342F0" w:rsidRPr="00E22E50">
        <w:rPr>
          <w:rFonts w:asciiTheme="minorHAnsi" w:eastAsiaTheme="minorEastAsia" w:hAnsiTheme="minorHAnsi"/>
        </w:rPr>
        <w:t xml:space="preserve">ices </w:t>
      </w:r>
      <w:r w:rsidRPr="00E22E50">
        <w:rPr>
          <w:rFonts w:asciiTheme="minorHAnsi" w:eastAsiaTheme="minorEastAsia" w:hAnsiTheme="minorHAnsi"/>
        </w:rPr>
        <w:t>have been held liable for the copyright infringement of their users if the software or technology involved promoted copyright infringement.</w:t>
      </w:r>
    </w:p>
    <w:p w14:paraId="48E8A5F4" w14:textId="40972853" w:rsidR="00BA743F" w:rsidRPr="00E22E50" w:rsidRDefault="00BA743F" w:rsidP="00BA743F">
      <w:pPr>
        <w:pStyle w:val="ListParagraph"/>
        <w:numPr>
          <w:ilvl w:val="3"/>
          <w:numId w:val="36"/>
        </w:numPr>
        <w:rPr>
          <w:rFonts w:asciiTheme="minorHAnsi" w:eastAsiaTheme="minorEastAsia" w:hAnsiTheme="minorHAnsi"/>
        </w:rPr>
      </w:pPr>
      <w:r w:rsidRPr="00E22E50">
        <w:rPr>
          <w:rFonts w:asciiTheme="minorHAnsi" w:eastAsiaTheme="minorEastAsia" w:hAnsiTheme="minorHAnsi"/>
          <w:b/>
          <w:bCs/>
        </w:rPr>
        <w:t>Case Example 8.7</w:t>
      </w:r>
      <w:r w:rsidRPr="00E22E50">
        <w:rPr>
          <w:rFonts w:asciiTheme="minorHAnsi" w:eastAsiaTheme="minorEastAsia" w:hAnsiTheme="minorHAnsi"/>
        </w:rPr>
        <w:t xml:space="preserve"> UN4 Productions, Inc.</w:t>
      </w:r>
    </w:p>
    <w:p w14:paraId="01F2BF0A" w14:textId="77777777" w:rsidR="00675ABD" w:rsidRPr="00E22E50" w:rsidRDefault="00675ABD" w:rsidP="0074032E">
      <w:pPr>
        <w:pStyle w:val="ListParagraph"/>
        <w:ind w:left="2880"/>
        <w:rPr>
          <w:rFonts w:asciiTheme="minorHAnsi" w:eastAsiaTheme="minorEastAsia" w:hAnsiTheme="minorHAnsi"/>
        </w:rPr>
      </w:pPr>
    </w:p>
    <w:p w14:paraId="2B3274E1" w14:textId="42CD42AC" w:rsidR="005C1D29" w:rsidRPr="00E22E50" w:rsidRDefault="0023397F" w:rsidP="0074032E">
      <w:pPr>
        <w:pStyle w:val="ListParagraph"/>
        <w:numPr>
          <w:ilvl w:val="0"/>
          <w:numId w:val="13"/>
        </w:numPr>
        <w:rPr>
          <w:rFonts w:asciiTheme="minorHAnsi" w:hAnsiTheme="minorHAnsi"/>
        </w:rPr>
      </w:pPr>
      <w:r w:rsidRPr="0074032E">
        <w:rPr>
          <w:rFonts w:asciiTheme="minorHAnsi" w:hAnsiTheme="minorHAnsi"/>
          <w:b/>
          <w:bCs/>
        </w:rPr>
        <w:t xml:space="preserve">8-3 </w:t>
      </w:r>
      <w:r w:rsidR="005C1D29" w:rsidRPr="0074032E">
        <w:rPr>
          <w:rFonts w:asciiTheme="minorHAnsi" w:hAnsiTheme="minorHAnsi"/>
          <w:b/>
          <w:bCs/>
        </w:rPr>
        <w:t>Social Media</w:t>
      </w:r>
      <w:r w:rsidR="005C1D29" w:rsidRPr="0074032E">
        <w:rPr>
          <w:rFonts w:asciiTheme="minorHAnsi" w:hAnsiTheme="minorHAnsi"/>
        </w:rPr>
        <w:t xml:space="preserve"> (PPT Slide</w:t>
      </w:r>
      <w:r w:rsidR="00FC2C3A" w:rsidRPr="0074032E">
        <w:rPr>
          <w:rFonts w:asciiTheme="minorHAnsi" w:hAnsiTheme="minorHAnsi"/>
        </w:rPr>
        <w:t>s</w:t>
      </w:r>
      <w:r w:rsidR="005C1D29" w:rsidRPr="0074032E">
        <w:rPr>
          <w:rFonts w:asciiTheme="minorHAnsi" w:hAnsiTheme="minorHAnsi"/>
        </w:rPr>
        <w:t xml:space="preserve"> </w:t>
      </w:r>
      <w:r w:rsidR="00FC2C3A" w:rsidRPr="0074032E">
        <w:rPr>
          <w:rFonts w:asciiTheme="minorHAnsi" w:hAnsiTheme="minorHAnsi"/>
        </w:rPr>
        <w:t>24-27</w:t>
      </w:r>
      <w:r w:rsidR="005C1D29" w:rsidRPr="0074032E">
        <w:rPr>
          <w:rFonts w:asciiTheme="minorHAnsi" w:hAnsiTheme="minorHAnsi"/>
        </w:rPr>
        <w:t>)</w:t>
      </w:r>
    </w:p>
    <w:p w14:paraId="4ECE11BF" w14:textId="77777777" w:rsidR="00675ABD" w:rsidRPr="0074032E" w:rsidRDefault="00675ABD" w:rsidP="0074032E">
      <w:pPr>
        <w:pStyle w:val="ListParagraph"/>
        <w:rPr>
          <w:rFonts w:asciiTheme="minorHAnsi" w:eastAsiaTheme="minorEastAsia" w:hAnsiTheme="minorHAnsi"/>
        </w:rPr>
      </w:pPr>
    </w:p>
    <w:p w14:paraId="49BAB055" w14:textId="5A53D07D" w:rsidR="005C1D29" w:rsidRPr="00E22E50" w:rsidRDefault="00031028" w:rsidP="00031028">
      <w:pPr>
        <w:pStyle w:val="ListParagraph"/>
        <w:numPr>
          <w:ilvl w:val="0"/>
          <w:numId w:val="39"/>
        </w:numPr>
        <w:rPr>
          <w:rFonts w:asciiTheme="minorHAnsi" w:eastAsiaTheme="minorEastAsia" w:hAnsiTheme="minorHAnsi"/>
          <w:b/>
          <w:bCs/>
        </w:rPr>
      </w:pPr>
      <w:r w:rsidRPr="00E22E50">
        <w:rPr>
          <w:rFonts w:asciiTheme="minorHAnsi" w:eastAsiaTheme="minorEastAsia" w:hAnsiTheme="minorHAnsi"/>
          <w:b/>
          <w:bCs/>
        </w:rPr>
        <w:t xml:space="preserve">Legal </w:t>
      </w:r>
      <w:r w:rsidR="00C27AA4" w:rsidRPr="00E22E50">
        <w:rPr>
          <w:rFonts w:asciiTheme="minorHAnsi" w:eastAsiaTheme="minorEastAsia" w:hAnsiTheme="minorHAnsi"/>
          <w:b/>
          <w:bCs/>
        </w:rPr>
        <w:t>I</w:t>
      </w:r>
      <w:r w:rsidRPr="00E22E50">
        <w:rPr>
          <w:rFonts w:asciiTheme="minorHAnsi" w:eastAsiaTheme="minorEastAsia" w:hAnsiTheme="minorHAnsi"/>
          <w:b/>
          <w:bCs/>
        </w:rPr>
        <w:t>ssues</w:t>
      </w:r>
    </w:p>
    <w:p w14:paraId="4602EC89" w14:textId="6E261AEF" w:rsidR="00031028" w:rsidRPr="00E22E50" w:rsidRDefault="00031028" w:rsidP="00031028">
      <w:pPr>
        <w:pStyle w:val="ListParagraph"/>
        <w:numPr>
          <w:ilvl w:val="2"/>
          <w:numId w:val="39"/>
        </w:numPr>
        <w:rPr>
          <w:rFonts w:asciiTheme="minorHAnsi" w:eastAsiaTheme="minorEastAsia" w:hAnsiTheme="minorHAnsi"/>
        </w:rPr>
      </w:pPr>
      <w:r w:rsidRPr="00E22E50">
        <w:rPr>
          <w:rFonts w:asciiTheme="minorHAnsi" w:eastAsiaTheme="minorEastAsia" w:hAnsiTheme="minorHAnsi"/>
        </w:rPr>
        <w:t xml:space="preserve">The emergence of Facebook and other </w:t>
      </w:r>
      <w:r w:rsidR="00E71265" w:rsidRPr="00E22E50">
        <w:rPr>
          <w:rFonts w:asciiTheme="minorHAnsi" w:eastAsiaTheme="minorEastAsia" w:hAnsiTheme="minorHAnsi"/>
        </w:rPr>
        <w:t xml:space="preserve">social networking sites has had a number of effects on the legal process. Social media posts have had an impact on litigation and settle agreements. Law enforcement and administrative agencies </w:t>
      </w:r>
      <w:r w:rsidR="00E71265" w:rsidRPr="00E22E50">
        <w:rPr>
          <w:rFonts w:asciiTheme="minorHAnsi" w:eastAsiaTheme="minorEastAsia" w:hAnsiTheme="minorHAnsi"/>
        </w:rPr>
        <w:lastRenderedPageBreak/>
        <w:t>now routinely use social media to detect illegal activities and conduct investigations, as do many businesses.</w:t>
      </w:r>
    </w:p>
    <w:p w14:paraId="615A218B" w14:textId="27CB482A" w:rsidR="00BA743F" w:rsidRPr="00E22E50" w:rsidRDefault="00BA743F" w:rsidP="00BA743F">
      <w:pPr>
        <w:pStyle w:val="ListParagraph"/>
        <w:numPr>
          <w:ilvl w:val="3"/>
          <w:numId w:val="39"/>
        </w:numPr>
        <w:rPr>
          <w:rFonts w:asciiTheme="minorHAnsi" w:eastAsiaTheme="minorEastAsia" w:hAnsiTheme="minorHAnsi"/>
        </w:rPr>
      </w:pPr>
      <w:r w:rsidRPr="00E22E50">
        <w:rPr>
          <w:rFonts w:asciiTheme="minorHAnsi" w:eastAsiaTheme="minorEastAsia" w:hAnsiTheme="minorHAnsi"/>
          <w:b/>
          <w:bCs/>
        </w:rPr>
        <w:t>Case Example 8.9</w:t>
      </w:r>
      <w:r w:rsidRPr="00E22E50">
        <w:rPr>
          <w:rFonts w:asciiTheme="minorHAnsi" w:eastAsiaTheme="minorEastAsia" w:hAnsiTheme="minorHAnsi"/>
        </w:rPr>
        <w:t xml:space="preserve"> Patrick Snay</w:t>
      </w:r>
    </w:p>
    <w:p w14:paraId="3C9C4B3A" w14:textId="262C6C2F" w:rsidR="00BA743F" w:rsidRPr="00E22E50" w:rsidRDefault="00BA743F" w:rsidP="00BA743F">
      <w:pPr>
        <w:pStyle w:val="ListParagraph"/>
        <w:numPr>
          <w:ilvl w:val="3"/>
          <w:numId w:val="39"/>
        </w:numPr>
        <w:rPr>
          <w:rFonts w:asciiTheme="minorHAnsi" w:eastAsiaTheme="minorEastAsia" w:hAnsiTheme="minorHAnsi"/>
        </w:rPr>
      </w:pPr>
      <w:r w:rsidRPr="00E22E50">
        <w:rPr>
          <w:rFonts w:asciiTheme="minorHAnsi" w:eastAsiaTheme="minorEastAsia" w:hAnsiTheme="minorHAnsi"/>
          <w:b/>
          <w:bCs/>
        </w:rPr>
        <w:t xml:space="preserve">Case Example 8.12 </w:t>
      </w:r>
      <w:r w:rsidRPr="00E22E50">
        <w:rPr>
          <w:rFonts w:asciiTheme="minorHAnsi" w:eastAsiaTheme="minorEastAsia" w:hAnsiTheme="minorHAnsi"/>
        </w:rPr>
        <w:t>Jennifer O’Brien</w:t>
      </w:r>
    </w:p>
    <w:p w14:paraId="113EFC47" w14:textId="14239FAF" w:rsidR="00BA743F" w:rsidRPr="00E22E50" w:rsidRDefault="00BA743F" w:rsidP="00BA743F">
      <w:pPr>
        <w:pStyle w:val="ListParagraph"/>
        <w:numPr>
          <w:ilvl w:val="3"/>
          <w:numId w:val="39"/>
        </w:numPr>
        <w:rPr>
          <w:rFonts w:asciiTheme="minorHAnsi" w:eastAsiaTheme="minorEastAsia" w:hAnsiTheme="minorHAnsi"/>
        </w:rPr>
      </w:pPr>
      <w:r w:rsidRPr="00E22E50">
        <w:rPr>
          <w:rFonts w:asciiTheme="minorHAnsi" w:eastAsiaTheme="minorEastAsia" w:hAnsiTheme="minorHAnsi"/>
          <w:b/>
          <w:bCs/>
        </w:rPr>
        <w:t xml:space="preserve">Case Example 8.13 </w:t>
      </w:r>
      <w:r w:rsidRPr="00E22E50">
        <w:rPr>
          <w:rFonts w:asciiTheme="minorHAnsi" w:eastAsiaTheme="minorEastAsia" w:hAnsiTheme="minorHAnsi"/>
        </w:rPr>
        <w:t>Virginia Rodriguez</w:t>
      </w:r>
    </w:p>
    <w:p w14:paraId="554542B3" w14:textId="77777777" w:rsidR="00FC2C3A" w:rsidRPr="00E22E50" w:rsidRDefault="00FC2C3A" w:rsidP="00FC2C3A">
      <w:pPr>
        <w:pStyle w:val="ListParagraph"/>
        <w:ind w:left="2160"/>
        <w:rPr>
          <w:rFonts w:asciiTheme="minorHAnsi" w:eastAsiaTheme="minorEastAsia" w:hAnsiTheme="minorHAnsi"/>
        </w:rPr>
      </w:pPr>
    </w:p>
    <w:p w14:paraId="1A0B897E" w14:textId="5C723CA0" w:rsidR="005C1D29" w:rsidRPr="00E22E50" w:rsidRDefault="00C27AA4" w:rsidP="00031028">
      <w:pPr>
        <w:pStyle w:val="ListParagraph"/>
        <w:numPr>
          <w:ilvl w:val="0"/>
          <w:numId w:val="39"/>
        </w:numPr>
        <w:rPr>
          <w:rFonts w:asciiTheme="minorHAnsi" w:eastAsiaTheme="minorEastAsia" w:hAnsiTheme="minorHAnsi"/>
          <w:b/>
          <w:bCs/>
        </w:rPr>
      </w:pPr>
      <w:r w:rsidRPr="00E22E50">
        <w:rPr>
          <w:rFonts w:asciiTheme="minorHAnsi" w:eastAsiaTheme="minorEastAsia" w:hAnsiTheme="minorHAnsi"/>
          <w:b/>
          <w:bCs/>
        </w:rPr>
        <w:t>Protection of Social Media Passwords</w:t>
      </w:r>
    </w:p>
    <w:p w14:paraId="698B87C6" w14:textId="3D53DC38" w:rsidR="00E71265" w:rsidRPr="00E22E50" w:rsidRDefault="00E71265" w:rsidP="00E71265">
      <w:pPr>
        <w:pStyle w:val="ListParagraph"/>
        <w:numPr>
          <w:ilvl w:val="2"/>
          <w:numId w:val="39"/>
        </w:numPr>
        <w:rPr>
          <w:rFonts w:asciiTheme="minorHAnsi" w:eastAsiaTheme="minorEastAsia" w:hAnsiTheme="minorHAnsi"/>
        </w:rPr>
      </w:pPr>
      <w:r w:rsidRPr="00E22E50">
        <w:rPr>
          <w:rFonts w:asciiTheme="minorHAnsi" w:eastAsiaTheme="minorEastAsia" w:hAnsiTheme="minorHAnsi"/>
        </w:rPr>
        <w:t>Private employers and schools have sometimes looked at an individual’s Facebook or other social media account to see if it included controversial postings. A number of states have enacted legislation that protects individuals from having to divulge their social media passwords. Such laws may not be completely effective in preventing employers from rejecting applicants or terminating workers based on their social media postings.</w:t>
      </w:r>
    </w:p>
    <w:p w14:paraId="2EECC7D0" w14:textId="77777777" w:rsidR="00FC2C3A" w:rsidRPr="00E22E50" w:rsidRDefault="00FC2C3A" w:rsidP="00FC2C3A">
      <w:pPr>
        <w:pStyle w:val="ListParagraph"/>
        <w:ind w:left="2160"/>
        <w:rPr>
          <w:rFonts w:asciiTheme="minorHAnsi" w:eastAsiaTheme="minorEastAsia" w:hAnsiTheme="minorHAnsi"/>
        </w:rPr>
      </w:pPr>
    </w:p>
    <w:p w14:paraId="47A66DBB" w14:textId="0A43B51E" w:rsidR="005C1D29" w:rsidRPr="00E22E50" w:rsidRDefault="00E71265" w:rsidP="00031028">
      <w:pPr>
        <w:pStyle w:val="ListParagraph"/>
        <w:numPr>
          <w:ilvl w:val="0"/>
          <w:numId w:val="39"/>
        </w:numPr>
        <w:rPr>
          <w:rFonts w:asciiTheme="minorHAnsi" w:eastAsiaTheme="minorEastAsia" w:hAnsiTheme="minorHAnsi"/>
          <w:b/>
          <w:bCs/>
        </w:rPr>
      </w:pPr>
      <w:r w:rsidRPr="00E22E50">
        <w:rPr>
          <w:rFonts w:asciiTheme="minorHAnsi" w:eastAsiaTheme="minorEastAsia" w:hAnsiTheme="minorHAnsi"/>
          <w:b/>
          <w:bCs/>
        </w:rPr>
        <w:t xml:space="preserve">Company-wide </w:t>
      </w:r>
      <w:r w:rsidR="00C27AA4" w:rsidRPr="00E22E50">
        <w:rPr>
          <w:rFonts w:asciiTheme="minorHAnsi" w:eastAsiaTheme="minorEastAsia" w:hAnsiTheme="minorHAnsi"/>
          <w:b/>
          <w:bCs/>
        </w:rPr>
        <w:t>S</w:t>
      </w:r>
      <w:r w:rsidRPr="00E22E50">
        <w:rPr>
          <w:rFonts w:asciiTheme="minorHAnsi" w:eastAsiaTheme="minorEastAsia" w:hAnsiTheme="minorHAnsi"/>
          <w:b/>
          <w:bCs/>
        </w:rPr>
        <w:t xml:space="preserve">ocial </w:t>
      </w:r>
      <w:r w:rsidR="00C27AA4" w:rsidRPr="00E22E50">
        <w:rPr>
          <w:rFonts w:asciiTheme="minorHAnsi" w:eastAsiaTheme="minorEastAsia" w:hAnsiTheme="minorHAnsi"/>
          <w:b/>
          <w:bCs/>
        </w:rPr>
        <w:t>M</w:t>
      </w:r>
      <w:r w:rsidRPr="00E22E50">
        <w:rPr>
          <w:rFonts w:asciiTheme="minorHAnsi" w:eastAsiaTheme="minorEastAsia" w:hAnsiTheme="minorHAnsi"/>
          <w:b/>
          <w:bCs/>
        </w:rPr>
        <w:t xml:space="preserve">edia </w:t>
      </w:r>
      <w:r w:rsidR="00C27AA4" w:rsidRPr="00E22E50">
        <w:rPr>
          <w:rFonts w:asciiTheme="minorHAnsi" w:eastAsiaTheme="minorEastAsia" w:hAnsiTheme="minorHAnsi"/>
          <w:b/>
          <w:bCs/>
        </w:rPr>
        <w:t>N</w:t>
      </w:r>
      <w:r w:rsidRPr="00E22E50">
        <w:rPr>
          <w:rFonts w:asciiTheme="minorHAnsi" w:eastAsiaTheme="minorEastAsia" w:hAnsiTheme="minorHAnsi"/>
          <w:b/>
          <w:bCs/>
        </w:rPr>
        <w:t>etworks</w:t>
      </w:r>
    </w:p>
    <w:p w14:paraId="56CC794C" w14:textId="08FD48A9" w:rsidR="005C1D29" w:rsidRPr="00E22E50" w:rsidRDefault="00E71265" w:rsidP="005C1D29">
      <w:pPr>
        <w:pStyle w:val="ListParagraph"/>
        <w:numPr>
          <w:ilvl w:val="2"/>
          <w:numId w:val="22"/>
        </w:numPr>
        <w:rPr>
          <w:rFonts w:asciiTheme="minorHAnsi" w:hAnsiTheme="minorHAnsi"/>
        </w:rPr>
      </w:pPr>
      <w:r w:rsidRPr="00E22E50">
        <w:rPr>
          <w:rFonts w:asciiTheme="minorHAnsi" w:hAnsiTheme="minorHAnsi"/>
        </w:rPr>
        <w:t>Many companies today form their own internal social media networks through which employees can exchange messages about topics related to their work.</w:t>
      </w:r>
    </w:p>
    <w:p w14:paraId="77D92AE5" w14:textId="77777777" w:rsidR="00675ABD" w:rsidRPr="00E22E50" w:rsidRDefault="00675ABD" w:rsidP="0074032E">
      <w:pPr>
        <w:pStyle w:val="ListParagraph"/>
        <w:ind w:left="2160"/>
        <w:rPr>
          <w:rFonts w:asciiTheme="minorHAnsi" w:hAnsiTheme="minorHAnsi"/>
        </w:rPr>
      </w:pPr>
    </w:p>
    <w:p w14:paraId="68CE9FB4" w14:textId="55342BE8" w:rsidR="005C1D29" w:rsidRPr="00E22E50" w:rsidRDefault="0023397F" w:rsidP="0074032E">
      <w:pPr>
        <w:pStyle w:val="ListParagraph"/>
        <w:numPr>
          <w:ilvl w:val="0"/>
          <w:numId w:val="13"/>
        </w:numPr>
        <w:rPr>
          <w:rFonts w:asciiTheme="minorHAnsi" w:hAnsiTheme="minorHAnsi"/>
        </w:rPr>
      </w:pPr>
      <w:r w:rsidRPr="00E22E50">
        <w:rPr>
          <w:rFonts w:asciiTheme="minorHAnsi" w:hAnsiTheme="minorHAnsi"/>
          <w:b/>
          <w:bCs/>
        </w:rPr>
        <w:t xml:space="preserve">8-4 </w:t>
      </w:r>
      <w:r w:rsidR="005C1D29" w:rsidRPr="00E22E50">
        <w:rPr>
          <w:rFonts w:asciiTheme="minorHAnsi" w:hAnsiTheme="minorHAnsi"/>
          <w:b/>
          <w:bCs/>
        </w:rPr>
        <w:t>Online Defamation</w:t>
      </w:r>
      <w:r w:rsidR="005C1D29" w:rsidRPr="00E22E50">
        <w:rPr>
          <w:rFonts w:asciiTheme="minorHAnsi" w:hAnsiTheme="minorHAnsi"/>
        </w:rPr>
        <w:t xml:space="preserve"> (PPT Slide</w:t>
      </w:r>
      <w:r w:rsidR="00FC2C3A" w:rsidRPr="00E22E50">
        <w:rPr>
          <w:rFonts w:asciiTheme="minorHAnsi" w:hAnsiTheme="minorHAnsi"/>
        </w:rPr>
        <w:t>s</w:t>
      </w:r>
      <w:r w:rsidR="005C1D29" w:rsidRPr="00E22E50">
        <w:rPr>
          <w:rFonts w:asciiTheme="minorHAnsi" w:hAnsiTheme="minorHAnsi"/>
        </w:rPr>
        <w:t xml:space="preserve"> </w:t>
      </w:r>
      <w:r w:rsidR="00FC2C3A" w:rsidRPr="00E22E50">
        <w:rPr>
          <w:rFonts w:asciiTheme="minorHAnsi" w:hAnsiTheme="minorHAnsi"/>
        </w:rPr>
        <w:t>28-30</w:t>
      </w:r>
      <w:r w:rsidR="005C1D29" w:rsidRPr="00E22E50">
        <w:rPr>
          <w:rFonts w:asciiTheme="minorHAnsi" w:hAnsiTheme="minorHAnsi"/>
        </w:rPr>
        <w:t>)</w:t>
      </w:r>
    </w:p>
    <w:p w14:paraId="50F2CA10" w14:textId="77777777" w:rsidR="00675ABD" w:rsidRPr="0074032E" w:rsidRDefault="00675ABD" w:rsidP="0074032E">
      <w:pPr>
        <w:pStyle w:val="ListParagraph"/>
        <w:rPr>
          <w:rFonts w:asciiTheme="minorHAnsi" w:eastAsiaTheme="minorEastAsia" w:hAnsiTheme="minorHAnsi"/>
        </w:rPr>
      </w:pPr>
    </w:p>
    <w:p w14:paraId="0354A464" w14:textId="070DFBD2" w:rsidR="00440904" w:rsidRPr="00E22E50" w:rsidRDefault="00440904" w:rsidP="00E71265">
      <w:pPr>
        <w:pStyle w:val="ListParagraph"/>
        <w:numPr>
          <w:ilvl w:val="0"/>
          <w:numId w:val="41"/>
        </w:numPr>
        <w:rPr>
          <w:rFonts w:asciiTheme="minorHAnsi" w:eastAsiaTheme="minorEastAsia" w:hAnsiTheme="minorHAnsi"/>
          <w:b/>
          <w:bCs/>
        </w:rPr>
      </w:pPr>
      <w:r w:rsidRPr="00E22E50">
        <w:rPr>
          <w:rFonts w:asciiTheme="minorHAnsi" w:eastAsiaTheme="minorEastAsia" w:hAnsiTheme="minorHAnsi"/>
          <w:b/>
          <w:bCs/>
        </w:rPr>
        <w:t>Identifying the Author of Online Defamation</w:t>
      </w:r>
    </w:p>
    <w:p w14:paraId="59D1A943" w14:textId="4D853BC5" w:rsidR="005C1D29" w:rsidRPr="00E22E50" w:rsidRDefault="00E71265" w:rsidP="00440904">
      <w:pPr>
        <w:pStyle w:val="ListParagraph"/>
        <w:numPr>
          <w:ilvl w:val="2"/>
          <w:numId w:val="41"/>
        </w:numPr>
        <w:rPr>
          <w:rFonts w:asciiTheme="minorHAnsi" w:eastAsiaTheme="minorEastAsia" w:hAnsiTheme="minorHAnsi"/>
        </w:rPr>
      </w:pPr>
      <w:r w:rsidRPr="00E22E50">
        <w:rPr>
          <w:rFonts w:asciiTheme="minorHAnsi" w:eastAsiaTheme="minorEastAsia" w:hAnsiTheme="minorHAnsi"/>
        </w:rPr>
        <w:t>Federal and state statutes apply to certain forms of cyber torts, or torts that occur in cyberspace, such as online defamation. Under the federal Communications Decency Act (CDA), Internet service providers generally are not liable for defamatory messages posted by their subscribers.</w:t>
      </w:r>
    </w:p>
    <w:p w14:paraId="7C4019F4" w14:textId="09F54F86" w:rsidR="00BA743F" w:rsidRPr="00E22E50" w:rsidRDefault="00BA743F" w:rsidP="00BA743F">
      <w:pPr>
        <w:pStyle w:val="ListParagraph"/>
        <w:numPr>
          <w:ilvl w:val="3"/>
          <w:numId w:val="41"/>
        </w:numPr>
        <w:rPr>
          <w:rFonts w:asciiTheme="minorHAnsi" w:eastAsiaTheme="minorEastAsia" w:hAnsiTheme="minorHAnsi"/>
        </w:rPr>
      </w:pPr>
      <w:r w:rsidRPr="00E22E50">
        <w:rPr>
          <w:rFonts w:asciiTheme="minorHAnsi" w:eastAsiaTheme="minorEastAsia" w:hAnsiTheme="minorHAnsi"/>
          <w:b/>
          <w:bCs/>
        </w:rPr>
        <w:t>Case Example 8.15</w:t>
      </w:r>
      <w:r w:rsidRPr="00E22E50">
        <w:rPr>
          <w:rFonts w:asciiTheme="minorHAnsi" w:eastAsiaTheme="minorEastAsia" w:hAnsiTheme="minorHAnsi"/>
        </w:rPr>
        <w:t xml:space="preserve"> Yelp, Inc.</w:t>
      </w:r>
    </w:p>
    <w:p w14:paraId="22077877" w14:textId="77777777" w:rsidR="00FC2C3A" w:rsidRPr="00E22E50" w:rsidRDefault="00FC2C3A" w:rsidP="00FC2C3A">
      <w:pPr>
        <w:pStyle w:val="ListParagraph"/>
        <w:ind w:left="2160"/>
        <w:rPr>
          <w:rFonts w:asciiTheme="minorHAnsi" w:eastAsiaTheme="minorEastAsia" w:hAnsiTheme="minorHAnsi"/>
        </w:rPr>
      </w:pPr>
    </w:p>
    <w:p w14:paraId="7F37E4B8" w14:textId="10FABB1D" w:rsidR="00507309" w:rsidRPr="00E22E50" w:rsidRDefault="00507309" w:rsidP="00507309">
      <w:pPr>
        <w:pStyle w:val="ListParagraph"/>
        <w:numPr>
          <w:ilvl w:val="1"/>
          <w:numId w:val="41"/>
        </w:numPr>
        <w:rPr>
          <w:rFonts w:asciiTheme="minorHAnsi" w:eastAsiaTheme="minorEastAsia" w:hAnsiTheme="minorHAnsi"/>
          <w:b/>
          <w:bCs/>
        </w:rPr>
      </w:pPr>
      <w:r w:rsidRPr="00E22E50">
        <w:rPr>
          <w:rFonts w:asciiTheme="minorHAnsi" w:eastAsiaTheme="minorEastAsia" w:hAnsiTheme="minorHAnsi"/>
          <w:b/>
          <w:bCs/>
        </w:rPr>
        <w:t>Liability of Internet Service Providers</w:t>
      </w:r>
    </w:p>
    <w:p w14:paraId="7DE90FEA" w14:textId="0B52E244" w:rsidR="00507309" w:rsidRPr="00E22E50" w:rsidRDefault="00F51AC6" w:rsidP="00507309">
      <w:pPr>
        <w:pStyle w:val="ListParagraph"/>
        <w:numPr>
          <w:ilvl w:val="2"/>
          <w:numId w:val="41"/>
        </w:numPr>
        <w:rPr>
          <w:rFonts w:asciiTheme="minorHAnsi" w:eastAsiaTheme="minorEastAsia" w:hAnsiTheme="minorHAnsi"/>
        </w:rPr>
      </w:pPr>
      <w:r w:rsidRPr="00E22E50">
        <w:rPr>
          <w:rFonts w:asciiTheme="minorHAnsi" w:eastAsiaTheme="minorEastAsia" w:hAnsiTheme="minorHAnsi"/>
        </w:rPr>
        <w:t xml:space="preserve">Under the CDA, ISPs usually are treated differently from publishers in print and other </w:t>
      </w:r>
      <w:proofErr w:type="gramStart"/>
      <w:r w:rsidRPr="00E22E50">
        <w:rPr>
          <w:rFonts w:asciiTheme="minorHAnsi" w:eastAsiaTheme="minorEastAsia" w:hAnsiTheme="minorHAnsi"/>
        </w:rPr>
        <w:t>media</w:t>
      </w:r>
      <w:r w:rsidR="005E75EB" w:rsidRPr="00E22E50">
        <w:rPr>
          <w:rFonts w:asciiTheme="minorHAnsi" w:eastAsiaTheme="minorEastAsia" w:hAnsiTheme="minorHAnsi"/>
        </w:rPr>
        <w:t>,</w:t>
      </w:r>
      <w:r w:rsidRPr="00E22E50">
        <w:rPr>
          <w:rFonts w:asciiTheme="minorHAnsi" w:eastAsiaTheme="minorEastAsia" w:hAnsiTheme="minorHAnsi"/>
        </w:rPr>
        <w:t xml:space="preserve"> and</w:t>
      </w:r>
      <w:proofErr w:type="gramEnd"/>
      <w:r w:rsidRPr="00E22E50">
        <w:rPr>
          <w:rFonts w:asciiTheme="minorHAnsi" w:eastAsiaTheme="minorEastAsia" w:hAnsiTheme="minorHAnsi"/>
        </w:rPr>
        <w:t xml:space="preserve"> are not liable for publishing defamatory statements that come from a third party. Although the courts generally have construed the CDA as providing a broad shield to protect ISPs from liability for third party content, some courts have started establishing limits to this immunity.</w:t>
      </w:r>
    </w:p>
    <w:p w14:paraId="338AC8D5" w14:textId="4E7DA5B0" w:rsidR="00BA743F" w:rsidRPr="00E22E50" w:rsidRDefault="00BA743F" w:rsidP="00BA743F">
      <w:pPr>
        <w:pStyle w:val="ListParagraph"/>
        <w:numPr>
          <w:ilvl w:val="3"/>
          <w:numId w:val="41"/>
        </w:numPr>
        <w:rPr>
          <w:rFonts w:asciiTheme="minorHAnsi" w:eastAsiaTheme="minorEastAsia" w:hAnsiTheme="minorHAnsi"/>
        </w:rPr>
      </w:pPr>
      <w:r w:rsidRPr="00E22E50">
        <w:rPr>
          <w:rFonts w:asciiTheme="minorHAnsi" w:eastAsiaTheme="minorEastAsia" w:hAnsiTheme="minorHAnsi"/>
          <w:b/>
          <w:bCs/>
        </w:rPr>
        <w:t>Case Example 8.16</w:t>
      </w:r>
      <w:r w:rsidRPr="00E22E50">
        <w:rPr>
          <w:rFonts w:asciiTheme="minorHAnsi" w:eastAsiaTheme="minorEastAsia" w:hAnsiTheme="minorHAnsi"/>
        </w:rPr>
        <w:t xml:space="preserve"> Roommate.com</w:t>
      </w:r>
    </w:p>
    <w:p w14:paraId="1B255554" w14:textId="77777777" w:rsidR="00507309" w:rsidRPr="00E22E50" w:rsidRDefault="00507309" w:rsidP="00AA26E8">
      <w:pPr>
        <w:pStyle w:val="ListParagraph"/>
        <w:ind w:left="2160"/>
        <w:rPr>
          <w:rFonts w:asciiTheme="minorHAnsi" w:eastAsiaTheme="minorEastAsia" w:hAnsiTheme="minorHAnsi"/>
        </w:rPr>
      </w:pPr>
    </w:p>
    <w:p w14:paraId="5CC4CC1D" w14:textId="05BEFB30" w:rsidR="005C1D29" w:rsidRPr="00E22E50" w:rsidRDefault="0023397F" w:rsidP="0074032E">
      <w:pPr>
        <w:pStyle w:val="ListParagraph"/>
        <w:numPr>
          <w:ilvl w:val="0"/>
          <w:numId w:val="13"/>
        </w:numPr>
        <w:rPr>
          <w:rFonts w:asciiTheme="minorHAnsi" w:hAnsiTheme="minorHAnsi"/>
        </w:rPr>
      </w:pPr>
      <w:r w:rsidRPr="00E22E50">
        <w:rPr>
          <w:rFonts w:asciiTheme="minorHAnsi" w:hAnsiTheme="minorHAnsi"/>
          <w:b/>
          <w:bCs/>
        </w:rPr>
        <w:t xml:space="preserve">8-5 </w:t>
      </w:r>
      <w:r w:rsidR="005C1D29" w:rsidRPr="00E22E50">
        <w:rPr>
          <w:rFonts w:asciiTheme="minorHAnsi" w:hAnsiTheme="minorHAnsi"/>
          <w:b/>
          <w:bCs/>
        </w:rPr>
        <w:t>Privacy</w:t>
      </w:r>
      <w:r w:rsidR="005C1D29" w:rsidRPr="00E22E50">
        <w:rPr>
          <w:rFonts w:asciiTheme="minorHAnsi" w:hAnsiTheme="minorHAnsi"/>
        </w:rPr>
        <w:t xml:space="preserve"> </w:t>
      </w:r>
      <w:r w:rsidR="00FC2C3A" w:rsidRPr="00E22E50">
        <w:rPr>
          <w:rFonts w:asciiTheme="minorHAnsi" w:hAnsiTheme="minorHAnsi"/>
        </w:rPr>
        <w:t>(</w:t>
      </w:r>
      <w:r w:rsidR="005C1D29" w:rsidRPr="00E22E50">
        <w:rPr>
          <w:rFonts w:asciiTheme="minorHAnsi" w:hAnsiTheme="minorHAnsi"/>
        </w:rPr>
        <w:t>PPT Slide</w:t>
      </w:r>
      <w:r w:rsidR="00FC2C3A" w:rsidRPr="00E22E50">
        <w:rPr>
          <w:rFonts w:asciiTheme="minorHAnsi" w:hAnsiTheme="minorHAnsi"/>
        </w:rPr>
        <w:t>s</w:t>
      </w:r>
      <w:r w:rsidR="005C1D29" w:rsidRPr="00E22E50">
        <w:rPr>
          <w:rFonts w:asciiTheme="minorHAnsi" w:hAnsiTheme="minorHAnsi"/>
        </w:rPr>
        <w:t xml:space="preserve"> </w:t>
      </w:r>
      <w:r w:rsidR="00FC2C3A" w:rsidRPr="00E22E50">
        <w:rPr>
          <w:rFonts w:asciiTheme="minorHAnsi" w:hAnsiTheme="minorHAnsi"/>
        </w:rPr>
        <w:t>31-39</w:t>
      </w:r>
      <w:r w:rsidR="005C1D29" w:rsidRPr="00E22E50">
        <w:rPr>
          <w:rFonts w:asciiTheme="minorHAnsi" w:hAnsiTheme="minorHAnsi"/>
        </w:rPr>
        <w:t>)</w:t>
      </w:r>
    </w:p>
    <w:p w14:paraId="01601765" w14:textId="77777777" w:rsidR="00675ABD" w:rsidRPr="0074032E" w:rsidRDefault="00675ABD" w:rsidP="0074032E">
      <w:pPr>
        <w:pStyle w:val="ListParagraph"/>
        <w:rPr>
          <w:rFonts w:asciiTheme="minorHAnsi" w:eastAsiaTheme="minorEastAsia" w:hAnsiTheme="minorHAnsi"/>
        </w:rPr>
      </w:pPr>
    </w:p>
    <w:p w14:paraId="04D76DA0" w14:textId="1484FC11" w:rsidR="005C1D29" w:rsidRPr="00E22E50" w:rsidRDefault="00507309" w:rsidP="003B3520">
      <w:pPr>
        <w:pStyle w:val="ListParagraph"/>
        <w:numPr>
          <w:ilvl w:val="0"/>
          <w:numId w:val="42"/>
        </w:numPr>
        <w:rPr>
          <w:rFonts w:asciiTheme="minorHAnsi" w:eastAsiaTheme="minorEastAsia" w:hAnsiTheme="minorHAnsi"/>
          <w:b/>
          <w:bCs/>
        </w:rPr>
      </w:pPr>
      <w:r w:rsidRPr="00E22E50">
        <w:rPr>
          <w:rFonts w:asciiTheme="minorHAnsi" w:eastAsiaTheme="minorEastAsia" w:hAnsiTheme="minorHAnsi"/>
          <w:b/>
          <w:bCs/>
        </w:rPr>
        <w:t xml:space="preserve">Reasonable </w:t>
      </w:r>
      <w:r w:rsidR="003B3520" w:rsidRPr="00E22E50">
        <w:rPr>
          <w:rFonts w:asciiTheme="minorHAnsi" w:eastAsiaTheme="minorEastAsia" w:hAnsiTheme="minorHAnsi"/>
          <w:b/>
          <w:bCs/>
        </w:rPr>
        <w:t xml:space="preserve">Expectation of </w:t>
      </w:r>
      <w:r w:rsidRPr="00E22E50">
        <w:rPr>
          <w:rFonts w:asciiTheme="minorHAnsi" w:eastAsiaTheme="minorEastAsia" w:hAnsiTheme="minorHAnsi"/>
          <w:b/>
          <w:bCs/>
        </w:rPr>
        <w:t>P</w:t>
      </w:r>
      <w:r w:rsidR="003B3520" w:rsidRPr="00E22E50">
        <w:rPr>
          <w:rFonts w:asciiTheme="minorHAnsi" w:eastAsiaTheme="minorEastAsia" w:hAnsiTheme="minorHAnsi"/>
          <w:b/>
          <w:bCs/>
        </w:rPr>
        <w:t>rivacy</w:t>
      </w:r>
    </w:p>
    <w:p w14:paraId="3A3D7196" w14:textId="4D799A63" w:rsidR="003B3520" w:rsidRPr="00E22E50" w:rsidRDefault="003B3520" w:rsidP="003B3520">
      <w:pPr>
        <w:pStyle w:val="ListParagraph"/>
        <w:numPr>
          <w:ilvl w:val="2"/>
          <w:numId w:val="42"/>
        </w:numPr>
        <w:rPr>
          <w:rFonts w:asciiTheme="minorHAnsi" w:eastAsiaTheme="minorEastAsia" w:hAnsiTheme="minorHAnsi"/>
        </w:rPr>
      </w:pPr>
      <w:r w:rsidRPr="00E22E50">
        <w:rPr>
          <w:rFonts w:asciiTheme="minorHAnsi" w:eastAsiaTheme="minorEastAsia" w:hAnsiTheme="minorHAnsi"/>
        </w:rPr>
        <w:t>Numerous Internet companies have been accused of violating users’ privacy rights. To sue for invasion of privacy, a person must have a reasonable expectation of privacy in the particular situation. It is often difficult to determine how much privacy can reasonably be expected on the Internet.</w:t>
      </w:r>
    </w:p>
    <w:p w14:paraId="41886A0E" w14:textId="77777777" w:rsidR="00FC2C3A" w:rsidRPr="00E22E50" w:rsidRDefault="00FC2C3A" w:rsidP="00FC2C3A">
      <w:pPr>
        <w:pStyle w:val="ListParagraph"/>
        <w:ind w:left="2160"/>
        <w:rPr>
          <w:rFonts w:asciiTheme="minorHAnsi" w:eastAsiaTheme="minorEastAsia" w:hAnsiTheme="minorHAnsi"/>
        </w:rPr>
      </w:pPr>
    </w:p>
    <w:p w14:paraId="5214AFE7" w14:textId="03E6BBAB" w:rsidR="003B3520" w:rsidRPr="00E22E50" w:rsidRDefault="003B3520" w:rsidP="003B3520">
      <w:pPr>
        <w:pStyle w:val="ListParagraph"/>
        <w:numPr>
          <w:ilvl w:val="0"/>
          <w:numId w:val="42"/>
        </w:numPr>
        <w:rPr>
          <w:rFonts w:asciiTheme="minorHAnsi" w:eastAsiaTheme="minorEastAsia" w:hAnsiTheme="minorHAnsi"/>
          <w:b/>
          <w:bCs/>
        </w:rPr>
      </w:pPr>
      <w:r w:rsidRPr="00E22E50">
        <w:rPr>
          <w:rFonts w:asciiTheme="minorHAnsi" w:eastAsiaTheme="minorEastAsia" w:hAnsiTheme="minorHAnsi"/>
          <w:b/>
          <w:bCs/>
        </w:rPr>
        <w:t xml:space="preserve">Data </w:t>
      </w:r>
      <w:r w:rsidR="00507309" w:rsidRPr="00E22E50">
        <w:rPr>
          <w:rFonts w:asciiTheme="minorHAnsi" w:eastAsiaTheme="minorEastAsia" w:hAnsiTheme="minorHAnsi"/>
          <w:b/>
          <w:bCs/>
        </w:rPr>
        <w:t>C</w:t>
      </w:r>
      <w:r w:rsidRPr="00E22E50">
        <w:rPr>
          <w:rFonts w:asciiTheme="minorHAnsi" w:eastAsiaTheme="minorEastAsia" w:hAnsiTheme="minorHAnsi"/>
          <w:b/>
          <w:bCs/>
        </w:rPr>
        <w:t xml:space="preserve">ollection and </w:t>
      </w:r>
      <w:r w:rsidR="00507309" w:rsidRPr="00E22E50">
        <w:rPr>
          <w:rFonts w:asciiTheme="minorHAnsi" w:eastAsiaTheme="minorEastAsia" w:hAnsiTheme="minorHAnsi"/>
          <w:b/>
          <w:bCs/>
        </w:rPr>
        <w:t>C</w:t>
      </w:r>
      <w:r w:rsidRPr="00E22E50">
        <w:rPr>
          <w:rFonts w:asciiTheme="minorHAnsi" w:eastAsiaTheme="minorEastAsia" w:hAnsiTheme="minorHAnsi"/>
          <w:b/>
          <w:bCs/>
        </w:rPr>
        <w:t>ookies</w:t>
      </w:r>
    </w:p>
    <w:p w14:paraId="27B4D18B" w14:textId="13209956" w:rsidR="003B3520" w:rsidRPr="00E22E50" w:rsidRDefault="003B3520" w:rsidP="003B3520">
      <w:pPr>
        <w:pStyle w:val="ListParagraph"/>
        <w:numPr>
          <w:ilvl w:val="2"/>
          <w:numId w:val="42"/>
        </w:numPr>
        <w:rPr>
          <w:rFonts w:asciiTheme="minorHAnsi" w:eastAsiaTheme="minorEastAsia" w:hAnsiTheme="minorHAnsi"/>
        </w:rPr>
      </w:pPr>
      <w:r w:rsidRPr="00E22E50">
        <w:rPr>
          <w:rFonts w:asciiTheme="minorHAnsi" w:eastAsiaTheme="minorEastAsia" w:hAnsiTheme="minorHAnsi"/>
        </w:rPr>
        <w:lastRenderedPageBreak/>
        <w:t xml:space="preserve">Whenever a consumer purchases items online from a retailer, the retailer collects information about the consumer through “cookies.” Consequently, retailers have gathered large amounts of data about individuals’ shopping habits. It is not always clear whether collecting such information violates a person’s right to privacy.  </w:t>
      </w:r>
    </w:p>
    <w:p w14:paraId="47AE791B" w14:textId="3D4E3998" w:rsidR="00BA743F" w:rsidRPr="00E22E50" w:rsidRDefault="00BA743F" w:rsidP="00BA743F">
      <w:pPr>
        <w:pStyle w:val="ListParagraph"/>
        <w:numPr>
          <w:ilvl w:val="3"/>
          <w:numId w:val="42"/>
        </w:numPr>
        <w:rPr>
          <w:rFonts w:asciiTheme="minorHAnsi" w:eastAsiaTheme="minorEastAsia" w:hAnsiTheme="minorHAnsi"/>
        </w:rPr>
      </w:pPr>
      <w:r w:rsidRPr="00E22E50">
        <w:rPr>
          <w:rFonts w:asciiTheme="minorHAnsi" w:eastAsiaTheme="minorEastAsia" w:hAnsiTheme="minorHAnsi"/>
          <w:b/>
          <w:bCs/>
        </w:rPr>
        <w:t xml:space="preserve">Case Example 8.17 </w:t>
      </w:r>
      <w:proofErr w:type="spellStart"/>
      <w:r w:rsidRPr="00E22E50">
        <w:rPr>
          <w:rFonts w:asciiTheme="minorHAnsi" w:eastAsiaTheme="minorEastAsia" w:hAnsiTheme="minorHAnsi"/>
        </w:rPr>
        <w:t>Vizio</w:t>
      </w:r>
      <w:proofErr w:type="spellEnd"/>
      <w:r w:rsidRPr="00E22E50">
        <w:rPr>
          <w:rFonts w:asciiTheme="minorHAnsi" w:eastAsiaTheme="minorEastAsia" w:hAnsiTheme="minorHAnsi"/>
        </w:rPr>
        <w:t>, Inc.</w:t>
      </w:r>
    </w:p>
    <w:p w14:paraId="672122B1" w14:textId="77777777" w:rsidR="00FC2C3A" w:rsidRPr="00E22E50" w:rsidRDefault="00FC2C3A" w:rsidP="00FC2C3A">
      <w:pPr>
        <w:pStyle w:val="ListParagraph"/>
        <w:ind w:left="2160"/>
        <w:rPr>
          <w:rFonts w:asciiTheme="minorHAnsi" w:eastAsiaTheme="minorEastAsia" w:hAnsiTheme="minorHAnsi"/>
        </w:rPr>
      </w:pPr>
    </w:p>
    <w:p w14:paraId="086ECB40" w14:textId="1BDC785D" w:rsidR="003B3520" w:rsidRPr="00E22E50" w:rsidRDefault="003B3520" w:rsidP="003B3520">
      <w:pPr>
        <w:pStyle w:val="ListParagraph"/>
        <w:numPr>
          <w:ilvl w:val="0"/>
          <w:numId w:val="42"/>
        </w:numPr>
        <w:rPr>
          <w:rFonts w:asciiTheme="minorHAnsi" w:eastAsiaTheme="minorEastAsia" w:hAnsiTheme="minorHAnsi"/>
          <w:b/>
          <w:bCs/>
        </w:rPr>
      </w:pPr>
      <w:r w:rsidRPr="00E22E50">
        <w:rPr>
          <w:rFonts w:asciiTheme="minorHAnsi" w:eastAsiaTheme="minorEastAsia" w:hAnsiTheme="minorHAnsi"/>
          <w:b/>
          <w:bCs/>
        </w:rPr>
        <w:t>The Electronic Communications Privacy Act (ECPA)</w:t>
      </w:r>
    </w:p>
    <w:p w14:paraId="740249CB" w14:textId="7D3CC97F" w:rsidR="003B3520" w:rsidRPr="00E22E50" w:rsidRDefault="003B3520" w:rsidP="003B3520">
      <w:pPr>
        <w:pStyle w:val="ListParagraph"/>
        <w:numPr>
          <w:ilvl w:val="2"/>
          <w:numId w:val="42"/>
        </w:numPr>
        <w:rPr>
          <w:rFonts w:asciiTheme="minorHAnsi" w:eastAsiaTheme="minorEastAsia" w:hAnsiTheme="minorHAnsi"/>
        </w:rPr>
      </w:pPr>
      <w:r w:rsidRPr="00E22E50">
        <w:rPr>
          <w:rFonts w:asciiTheme="minorHAnsi" w:eastAsiaTheme="minorEastAsia" w:hAnsiTheme="minorHAnsi"/>
        </w:rPr>
        <w:t>The ECPA prohibits the intentional interception or disclosure of any wire, oral, or electronic communication.</w:t>
      </w:r>
    </w:p>
    <w:p w14:paraId="200B0E3E" w14:textId="77777777" w:rsidR="00FC2C3A" w:rsidRPr="00E22E50" w:rsidRDefault="00FC2C3A" w:rsidP="00FC2C3A">
      <w:pPr>
        <w:pStyle w:val="ListParagraph"/>
        <w:ind w:left="2160"/>
        <w:rPr>
          <w:rFonts w:asciiTheme="minorHAnsi" w:eastAsiaTheme="minorEastAsia" w:hAnsiTheme="minorHAnsi"/>
        </w:rPr>
      </w:pPr>
    </w:p>
    <w:p w14:paraId="2DE8AF47" w14:textId="25ECB163" w:rsidR="003B3520" w:rsidRPr="00E22E50" w:rsidRDefault="003B3520" w:rsidP="003B3520">
      <w:pPr>
        <w:pStyle w:val="ListParagraph"/>
        <w:numPr>
          <w:ilvl w:val="3"/>
          <w:numId w:val="42"/>
        </w:numPr>
        <w:rPr>
          <w:rFonts w:asciiTheme="minorHAnsi" w:eastAsiaTheme="minorEastAsia" w:hAnsiTheme="minorHAnsi"/>
        </w:rPr>
      </w:pPr>
      <w:r w:rsidRPr="00E22E50">
        <w:rPr>
          <w:rFonts w:asciiTheme="minorHAnsi" w:eastAsiaTheme="minorEastAsia" w:hAnsiTheme="minorHAnsi"/>
        </w:rPr>
        <w:t>The ECPA includes a “business-extension exception” that permits employers to monitor employees” electronic communications made in the ordinary course of business (but not their personal communications).</w:t>
      </w:r>
    </w:p>
    <w:p w14:paraId="045DDB2A" w14:textId="7D043E61" w:rsidR="003B3520" w:rsidRPr="00E22E50" w:rsidRDefault="003B3520" w:rsidP="003B3520">
      <w:pPr>
        <w:pStyle w:val="ListParagraph"/>
        <w:numPr>
          <w:ilvl w:val="3"/>
          <w:numId w:val="42"/>
        </w:numPr>
        <w:rPr>
          <w:rFonts w:asciiTheme="minorHAnsi" w:eastAsiaTheme="minorEastAsia" w:hAnsiTheme="minorHAnsi"/>
        </w:rPr>
      </w:pPr>
      <w:r w:rsidRPr="00E22E50">
        <w:rPr>
          <w:rFonts w:asciiTheme="minorHAnsi" w:eastAsiaTheme="minorEastAsia" w:hAnsiTheme="minorHAnsi"/>
        </w:rPr>
        <w:t>The Stored Communications Act (SCA) is part of the ECPA and prohibits intentional unauthorized access to stored electronic communications (such as backup data stored by an employer).</w:t>
      </w:r>
    </w:p>
    <w:p w14:paraId="26D9F7FD" w14:textId="0A05655F" w:rsidR="00BA743F" w:rsidRPr="00E22E50" w:rsidRDefault="00BA743F" w:rsidP="00BA743F">
      <w:pPr>
        <w:pStyle w:val="ListParagraph"/>
        <w:numPr>
          <w:ilvl w:val="4"/>
          <w:numId w:val="42"/>
        </w:numPr>
        <w:rPr>
          <w:rFonts w:asciiTheme="minorHAnsi" w:eastAsiaTheme="minorEastAsia" w:hAnsiTheme="minorHAnsi"/>
        </w:rPr>
      </w:pPr>
      <w:r w:rsidRPr="00E22E50">
        <w:rPr>
          <w:rFonts w:asciiTheme="minorHAnsi" w:eastAsiaTheme="minorEastAsia" w:hAnsiTheme="minorHAnsi"/>
          <w:b/>
          <w:bCs/>
        </w:rPr>
        <w:t>Case Example 8.18</w:t>
      </w:r>
      <w:r w:rsidRPr="00E22E50">
        <w:rPr>
          <w:rFonts w:asciiTheme="minorHAnsi" w:eastAsiaTheme="minorEastAsia" w:hAnsiTheme="minorHAnsi"/>
        </w:rPr>
        <w:t xml:space="preserve"> Facebook</w:t>
      </w:r>
    </w:p>
    <w:p w14:paraId="799417BD" w14:textId="77777777" w:rsidR="00FC2C3A" w:rsidRPr="00E22E50" w:rsidRDefault="00FC2C3A" w:rsidP="00FC2C3A">
      <w:pPr>
        <w:pStyle w:val="ListParagraph"/>
        <w:ind w:left="2880"/>
        <w:rPr>
          <w:rFonts w:asciiTheme="minorHAnsi" w:eastAsiaTheme="minorEastAsia" w:hAnsiTheme="minorHAnsi"/>
        </w:rPr>
      </w:pPr>
    </w:p>
    <w:p w14:paraId="5EFE24FA" w14:textId="4564CC01" w:rsidR="003B3520" w:rsidRPr="00E22E50" w:rsidRDefault="003B3520" w:rsidP="003B3520">
      <w:pPr>
        <w:pStyle w:val="ListParagraph"/>
        <w:numPr>
          <w:ilvl w:val="0"/>
          <w:numId w:val="42"/>
        </w:numPr>
        <w:rPr>
          <w:rFonts w:asciiTheme="minorHAnsi" w:eastAsiaTheme="minorEastAsia" w:hAnsiTheme="minorHAnsi"/>
          <w:b/>
          <w:bCs/>
        </w:rPr>
      </w:pPr>
      <w:r w:rsidRPr="00E22E50">
        <w:rPr>
          <w:rFonts w:asciiTheme="minorHAnsi" w:eastAsiaTheme="minorEastAsia" w:hAnsiTheme="minorHAnsi"/>
          <w:b/>
          <w:bCs/>
        </w:rPr>
        <w:t xml:space="preserve">Internet </w:t>
      </w:r>
      <w:r w:rsidR="00507309" w:rsidRPr="00E22E50">
        <w:rPr>
          <w:rFonts w:asciiTheme="minorHAnsi" w:eastAsiaTheme="minorEastAsia" w:hAnsiTheme="minorHAnsi"/>
          <w:b/>
          <w:bCs/>
        </w:rPr>
        <w:t>C</w:t>
      </w:r>
      <w:r w:rsidRPr="00E22E50">
        <w:rPr>
          <w:rFonts w:asciiTheme="minorHAnsi" w:eastAsiaTheme="minorEastAsia" w:hAnsiTheme="minorHAnsi"/>
          <w:b/>
          <w:bCs/>
        </w:rPr>
        <w:t xml:space="preserve">ompanies’ </w:t>
      </w:r>
      <w:r w:rsidR="00507309" w:rsidRPr="00E22E50">
        <w:rPr>
          <w:rFonts w:asciiTheme="minorHAnsi" w:eastAsiaTheme="minorEastAsia" w:hAnsiTheme="minorHAnsi"/>
          <w:b/>
          <w:bCs/>
        </w:rPr>
        <w:t>P</w:t>
      </w:r>
      <w:r w:rsidRPr="00E22E50">
        <w:rPr>
          <w:rFonts w:asciiTheme="minorHAnsi" w:eastAsiaTheme="minorEastAsia" w:hAnsiTheme="minorHAnsi"/>
          <w:b/>
          <w:bCs/>
        </w:rPr>
        <w:t xml:space="preserve">rivacy </w:t>
      </w:r>
      <w:r w:rsidR="00507309" w:rsidRPr="00E22E50">
        <w:rPr>
          <w:rFonts w:asciiTheme="minorHAnsi" w:eastAsiaTheme="minorEastAsia" w:hAnsiTheme="minorHAnsi"/>
          <w:b/>
          <w:bCs/>
        </w:rPr>
        <w:t>P</w:t>
      </w:r>
      <w:r w:rsidRPr="00E22E50">
        <w:rPr>
          <w:rFonts w:asciiTheme="minorHAnsi" w:eastAsiaTheme="minorEastAsia" w:hAnsiTheme="minorHAnsi"/>
          <w:b/>
          <w:bCs/>
        </w:rPr>
        <w:t>olicies</w:t>
      </w:r>
    </w:p>
    <w:p w14:paraId="04F0753C" w14:textId="094ACB40" w:rsidR="003B3520" w:rsidRPr="00E22E50" w:rsidRDefault="003B3520" w:rsidP="003B3520">
      <w:pPr>
        <w:pStyle w:val="ListParagraph"/>
        <w:numPr>
          <w:ilvl w:val="2"/>
          <w:numId w:val="42"/>
        </w:numPr>
        <w:rPr>
          <w:rFonts w:asciiTheme="minorHAnsi" w:eastAsiaTheme="minorEastAsia" w:hAnsiTheme="minorHAnsi"/>
        </w:rPr>
      </w:pPr>
      <w:r w:rsidRPr="00E22E50">
        <w:rPr>
          <w:rFonts w:asciiTheme="minorHAnsi" w:eastAsiaTheme="minorEastAsia" w:hAnsiTheme="minorHAnsi"/>
        </w:rPr>
        <w:t>Many companies establish Internet privacy policies, which typically inform users what types of data they are gathering and for what purposes it will be used.</w:t>
      </w:r>
    </w:p>
    <w:p w14:paraId="5569DF7B" w14:textId="715CEE4B" w:rsidR="00D27ABB" w:rsidRPr="00E22E50" w:rsidRDefault="006E60AD" w:rsidP="00D0154F">
      <w:pPr>
        <w:pStyle w:val="Return-to-top"/>
        <w:rPr>
          <w:rStyle w:val="Hyperlink"/>
          <w:rFonts w:asciiTheme="minorHAnsi" w:hAnsiTheme="minorHAnsi"/>
          <w:noProof w:val="0"/>
        </w:rPr>
      </w:pPr>
      <w:hyperlink w:anchor="_top" w:history="1">
        <w:r w:rsidR="002F5240" w:rsidRPr="00E22E50">
          <w:rPr>
            <w:rStyle w:val="Hyperlink"/>
            <w:rFonts w:asciiTheme="minorHAnsi" w:hAnsiTheme="minorHAnsi"/>
            <w:noProof w:val="0"/>
          </w:rPr>
          <w:t>[return to top]</w:t>
        </w:r>
      </w:hyperlink>
    </w:p>
    <w:p w14:paraId="135C76F3" w14:textId="3B627908" w:rsidR="003F3315" w:rsidRPr="00E22E50" w:rsidRDefault="00E04A9C" w:rsidP="006B463F">
      <w:pPr>
        <w:pStyle w:val="Heading1"/>
      </w:pPr>
      <w:bookmarkStart w:id="29" w:name="_Toc42853187"/>
      <w:bookmarkStart w:id="30" w:name="_Toc42853357"/>
      <w:bookmarkStart w:id="31" w:name="_Toc43900141"/>
      <w:bookmarkStart w:id="32" w:name="_Toc62464983"/>
      <w:r w:rsidRPr="00E22E50">
        <w:t>Discussion Questions</w:t>
      </w:r>
      <w:bookmarkEnd w:id="29"/>
      <w:bookmarkEnd w:id="30"/>
      <w:bookmarkEnd w:id="31"/>
      <w:bookmarkEnd w:id="32"/>
    </w:p>
    <w:p w14:paraId="0B5966D3" w14:textId="75112422" w:rsidR="00E04A9C" w:rsidRPr="00E22E50" w:rsidRDefault="21C5CFD5" w:rsidP="2112863F">
      <w:pPr>
        <w:rPr>
          <w:rFonts w:asciiTheme="minorHAnsi" w:hAnsiTheme="minorHAnsi"/>
        </w:rPr>
      </w:pPr>
      <w:r w:rsidRPr="00E22E50">
        <w:rPr>
          <w:rFonts w:asciiTheme="minorHAnsi" w:hAnsiTheme="minorHAnsi"/>
        </w:rPr>
        <w:t>You can assign t</w:t>
      </w:r>
      <w:r w:rsidR="2059B767" w:rsidRPr="00E22E50">
        <w:rPr>
          <w:rFonts w:asciiTheme="minorHAnsi" w:hAnsiTheme="minorHAnsi"/>
        </w:rPr>
        <w:t>hese questions</w:t>
      </w:r>
      <w:r w:rsidR="044FC121" w:rsidRPr="00E22E50">
        <w:rPr>
          <w:rFonts w:asciiTheme="minorHAnsi" w:hAnsiTheme="minorHAnsi"/>
        </w:rPr>
        <w:t xml:space="preserve"> several ways:</w:t>
      </w:r>
      <w:r w:rsidR="2059B767" w:rsidRPr="00E22E50">
        <w:rPr>
          <w:rFonts w:asciiTheme="minorHAnsi" w:hAnsiTheme="minorHAnsi"/>
        </w:rPr>
        <w:t xml:space="preserve"> </w:t>
      </w:r>
      <w:r w:rsidR="762DD783" w:rsidRPr="00E22E50">
        <w:rPr>
          <w:rFonts w:asciiTheme="minorHAnsi" w:hAnsiTheme="minorHAnsi"/>
        </w:rPr>
        <w:t xml:space="preserve">in a discussion forum in </w:t>
      </w:r>
      <w:r w:rsidRPr="00E22E50">
        <w:rPr>
          <w:rFonts w:asciiTheme="minorHAnsi" w:hAnsiTheme="minorHAnsi"/>
        </w:rPr>
        <w:t xml:space="preserve">your </w:t>
      </w:r>
      <w:r w:rsidR="762DD783" w:rsidRPr="00E22E50">
        <w:rPr>
          <w:rFonts w:asciiTheme="minorHAnsi" w:hAnsiTheme="minorHAnsi"/>
        </w:rPr>
        <w:t>LMS</w:t>
      </w:r>
      <w:r w:rsidRPr="00E22E50">
        <w:rPr>
          <w:rFonts w:asciiTheme="minorHAnsi" w:hAnsiTheme="minorHAnsi"/>
        </w:rPr>
        <w:t xml:space="preserve">; as </w:t>
      </w:r>
      <w:r w:rsidR="7E31BEF2" w:rsidRPr="00E22E50">
        <w:rPr>
          <w:rFonts w:asciiTheme="minorHAnsi" w:hAnsiTheme="minorHAnsi"/>
        </w:rPr>
        <w:t>whole-class discussions in person;</w:t>
      </w:r>
      <w:r w:rsidR="762DD783" w:rsidRPr="00E22E50">
        <w:rPr>
          <w:rFonts w:asciiTheme="minorHAnsi" w:hAnsiTheme="minorHAnsi"/>
        </w:rPr>
        <w:t xml:space="preserve"> or </w:t>
      </w:r>
      <w:r w:rsidR="7E31BEF2" w:rsidRPr="00E22E50">
        <w:rPr>
          <w:rFonts w:asciiTheme="minorHAnsi" w:hAnsiTheme="minorHAnsi"/>
        </w:rPr>
        <w:t xml:space="preserve">as a </w:t>
      </w:r>
      <w:r w:rsidR="762DD783" w:rsidRPr="00E22E50">
        <w:rPr>
          <w:rFonts w:asciiTheme="minorHAnsi" w:hAnsiTheme="minorHAnsi"/>
        </w:rPr>
        <w:t>partner or group</w:t>
      </w:r>
      <w:r w:rsidR="7E31BEF2" w:rsidRPr="00E22E50">
        <w:rPr>
          <w:rFonts w:asciiTheme="minorHAnsi" w:hAnsiTheme="minorHAnsi"/>
        </w:rPr>
        <w:t xml:space="preserve"> activity</w:t>
      </w:r>
      <w:r w:rsidR="3FBD561E" w:rsidRPr="00E22E50">
        <w:rPr>
          <w:rFonts w:asciiTheme="minorHAnsi" w:hAnsiTheme="minorHAnsi"/>
        </w:rPr>
        <w:t xml:space="preserve"> </w:t>
      </w:r>
      <w:r w:rsidR="762DD783" w:rsidRPr="00E22E50">
        <w:rPr>
          <w:rFonts w:asciiTheme="minorHAnsi" w:hAnsiTheme="minorHAnsi"/>
        </w:rPr>
        <w:t>in class.</w:t>
      </w:r>
      <w:r w:rsidR="06EB26AC" w:rsidRPr="00E22E50">
        <w:rPr>
          <w:rFonts w:asciiTheme="minorHAnsi" w:hAnsiTheme="minorHAnsi"/>
        </w:rPr>
        <w:t xml:space="preserve"> </w:t>
      </w:r>
    </w:p>
    <w:p w14:paraId="2DA42B6E" w14:textId="7D983440" w:rsidR="00533470" w:rsidRPr="00E22E50" w:rsidRDefault="005E75EB" w:rsidP="0074032E">
      <w:pPr>
        <w:pStyle w:val="ListParagraph"/>
        <w:numPr>
          <w:ilvl w:val="0"/>
          <w:numId w:val="47"/>
        </w:numPr>
        <w:rPr>
          <w:rFonts w:asciiTheme="minorHAnsi" w:hAnsiTheme="minorHAnsi"/>
          <w:b/>
          <w:bCs/>
        </w:rPr>
      </w:pPr>
      <w:r w:rsidRPr="00E22E50">
        <w:rPr>
          <w:rFonts w:asciiTheme="minorHAnsi" w:hAnsiTheme="minorHAnsi" w:cstheme="minorHAnsi"/>
          <w:b/>
        </w:rPr>
        <w:t xml:space="preserve">Discussion – </w:t>
      </w:r>
      <w:r w:rsidR="00533470" w:rsidRPr="0074032E">
        <w:rPr>
          <w:rFonts w:asciiTheme="minorHAnsi" w:hAnsiTheme="minorHAnsi"/>
          <w:b/>
          <w:bCs/>
        </w:rPr>
        <w:t xml:space="preserve">Internet Law (PPT Slides </w:t>
      </w:r>
      <w:r w:rsidR="00092638" w:rsidRPr="0074032E">
        <w:rPr>
          <w:rFonts w:asciiTheme="minorHAnsi" w:hAnsiTheme="minorHAnsi"/>
          <w:b/>
          <w:bCs/>
        </w:rPr>
        <w:t>5-14</w:t>
      </w:r>
      <w:r w:rsidR="00533470" w:rsidRPr="0074032E">
        <w:rPr>
          <w:rFonts w:asciiTheme="minorHAnsi" w:hAnsiTheme="minorHAnsi"/>
          <w:b/>
          <w:bCs/>
        </w:rPr>
        <w:t>)</w:t>
      </w:r>
      <w:r w:rsidR="002E22E3" w:rsidRPr="00E22E50">
        <w:rPr>
          <w:rFonts w:asciiTheme="minorHAnsi" w:hAnsiTheme="minorHAnsi"/>
          <w:b/>
          <w:bCs/>
        </w:rPr>
        <w:t xml:space="preserve">. </w:t>
      </w:r>
      <w:r w:rsidR="002E22E3" w:rsidRPr="00E22E50">
        <w:rPr>
          <w:rFonts w:asciiTheme="minorHAnsi" w:eastAsiaTheme="minorEastAsia" w:hAnsiTheme="minorHAnsi" w:cstheme="minorHAnsi"/>
          <w:b/>
        </w:rPr>
        <w:t>Duration</w:t>
      </w:r>
      <w:r w:rsidR="00092638" w:rsidRPr="0074032E">
        <w:rPr>
          <w:rFonts w:asciiTheme="minorHAnsi" w:hAnsiTheme="minorHAnsi"/>
          <w:b/>
          <w:bCs/>
        </w:rPr>
        <w:t xml:space="preserve"> 20 Minutes</w:t>
      </w:r>
      <w:r w:rsidR="002E22E3" w:rsidRPr="00E22E50">
        <w:rPr>
          <w:rFonts w:asciiTheme="minorHAnsi" w:hAnsiTheme="minorHAnsi"/>
          <w:b/>
          <w:bCs/>
        </w:rPr>
        <w:t>.</w:t>
      </w:r>
    </w:p>
    <w:p w14:paraId="200BEA53" w14:textId="77777777" w:rsidR="0090563C" w:rsidRPr="0074032E" w:rsidRDefault="0090563C" w:rsidP="0074032E">
      <w:pPr>
        <w:pStyle w:val="ListParagraph"/>
        <w:rPr>
          <w:rFonts w:asciiTheme="minorHAnsi" w:hAnsiTheme="minorHAnsi"/>
          <w:b/>
          <w:bCs/>
        </w:rPr>
      </w:pPr>
    </w:p>
    <w:p w14:paraId="101ED584" w14:textId="0D5FD6EA" w:rsidR="710E74B9" w:rsidRPr="00E22E50" w:rsidRDefault="006A3260" w:rsidP="0074032E">
      <w:pPr>
        <w:pStyle w:val="ListParagraph"/>
        <w:numPr>
          <w:ilvl w:val="0"/>
          <w:numId w:val="48"/>
        </w:numPr>
        <w:ind w:left="1440"/>
        <w:rPr>
          <w:rFonts w:asciiTheme="minorHAnsi" w:hAnsiTheme="minorHAnsi"/>
          <w:b/>
          <w:bCs/>
        </w:rPr>
      </w:pPr>
      <w:r w:rsidRPr="00E22E50">
        <w:rPr>
          <w:rFonts w:asciiTheme="minorHAnsi" w:hAnsiTheme="minorHAnsi"/>
          <w:b/>
          <w:bCs/>
        </w:rPr>
        <w:t>Do Internet service providers (ISPs) have an ethical duty to advise their users if the information that the users provide for distribution through the ISPs might violate the law?</w:t>
      </w:r>
    </w:p>
    <w:p w14:paraId="591E236D" w14:textId="156DCE33" w:rsidR="46334F98" w:rsidRPr="00E22E50" w:rsidRDefault="006A3260" w:rsidP="0074032E">
      <w:pPr>
        <w:pStyle w:val="ListParagraph"/>
        <w:numPr>
          <w:ilvl w:val="1"/>
          <w:numId w:val="54"/>
        </w:numPr>
        <w:ind w:left="2347"/>
        <w:rPr>
          <w:rFonts w:asciiTheme="minorHAnsi" w:eastAsiaTheme="minorEastAsia" w:hAnsiTheme="minorHAnsi"/>
          <w:color w:val="000000" w:themeColor="text1"/>
        </w:rPr>
      </w:pPr>
      <w:r w:rsidRPr="00E22E50">
        <w:rPr>
          <w:rFonts w:asciiTheme="minorHAnsi" w:eastAsiaTheme="minorEastAsia" w:hAnsiTheme="minorHAnsi"/>
        </w:rPr>
        <w:t>Yes, because such advice could remind users of the limits on information that may be distributed online, just as posted speed limits remind motorists of how fast they can safely and legally drive. No, because this might have a “chilling” effect on the user’s speech—that is, on the information that the users would otherwise provide. Also, it could be considered to constitute the unauthorized practice of laws</w:t>
      </w:r>
      <w:r w:rsidR="46334F98" w:rsidRPr="00E22E50">
        <w:rPr>
          <w:rFonts w:asciiTheme="minorHAnsi" w:eastAsiaTheme="minorEastAsia" w:hAnsiTheme="minorHAnsi"/>
        </w:rPr>
        <w:t>.</w:t>
      </w:r>
    </w:p>
    <w:p w14:paraId="32B6A445" w14:textId="77777777" w:rsidR="00092638" w:rsidRPr="00E22E50" w:rsidRDefault="00092638" w:rsidP="00092638">
      <w:pPr>
        <w:pStyle w:val="ListParagraph"/>
        <w:ind w:left="1440"/>
        <w:rPr>
          <w:rFonts w:asciiTheme="minorHAnsi" w:eastAsiaTheme="minorEastAsia" w:hAnsiTheme="minorHAnsi"/>
          <w:color w:val="000000" w:themeColor="text1"/>
        </w:rPr>
      </w:pPr>
    </w:p>
    <w:p w14:paraId="214F9A29" w14:textId="77777777" w:rsidR="00092638" w:rsidRPr="0074032E" w:rsidRDefault="00092638" w:rsidP="0074032E">
      <w:pPr>
        <w:pStyle w:val="ListParagraph"/>
        <w:numPr>
          <w:ilvl w:val="0"/>
          <w:numId w:val="48"/>
        </w:numPr>
        <w:ind w:left="1440"/>
        <w:rPr>
          <w:rFonts w:asciiTheme="minorHAnsi" w:hAnsiTheme="minorHAnsi"/>
          <w:b/>
          <w:bCs/>
        </w:rPr>
      </w:pPr>
      <w:r w:rsidRPr="00E22E50">
        <w:rPr>
          <w:rFonts w:asciiTheme="minorHAnsi" w:hAnsiTheme="minorHAnsi"/>
          <w:b/>
          <w:bCs/>
        </w:rPr>
        <w:t xml:space="preserve">Why is it important to protect trademarks from trademark dilution and cybersquatting? </w:t>
      </w:r>
    </w:p>
    <w:p w14:paraId="5C2A2240" w14:textId="66CB4F28" w:rsidR="00092638" w:rsidRPr="0074032E" w:rsidRDefault="00092638" w:rsidP="0074032E">
      <w:pPr>
        <w:pStyle w:val="ListParagraph"/>
        <w:numPr>
          <w:ilvl w:val="0"/>
          <w:numId w:val="53"/>
        </w:numPr>
        <w:ind w:left="2347"/>
        <w:rPr>
          <w:rFonts w:asciiTheme="minorHAnsi" w:eastAsiaTheme="minorEastAsia" w:hAnsiTheme="minorHAnsi"/>
        </w:rPr>
      </w:pPr>
      <w:r w:rsidRPr="0074032E">
        <w:rPr>
          <w:rFonts w:asciiTheme="minorHAnsi" w:eastAsiaTheme="minorEastAsia" w:hAnsiTheme="minorHAnsi"/>
        </w:rPr>
        <w:lastRenderedPageBreak/>
        <w:t>As stated in Article I, Section 8, of the Constitution, Congress is authorized “[t]o promote the Progress of Science and useful Arts, by se</w:t>
      </w:r>
      <w:r w:rsidRPr="0074032E">
        <w:rPr>
          <w:rFonts w:asciiTheme="minorHAnsi" w:eastAsiaTheme="minorEastAsia" w:hAnsiTheme="minorHAnsi"/>
        </w:rPr>
        <w:softHyphen/>
        <w:t>curing for limited Times to Authors and Inventors the exclusive Right to their respective Writings and Discoveries.” Laws protecting trademarks, as well patents and copyrights, are designed to pro</w:t>
      </w:r>
      <w:r w:rsidRPr="0074032E">
        <w:rPr>
          <w:rFonts w:asciiTheme="minorHAnsi" w:eastAsiaTheme="minorEastAsia" w:hAnsiTheme="minorHAnsi"/>
        </w:rPr>
        <w:softHyphen/>
        <w:t>tect and reward inventive and artistic creativity.</w:t>
      </w:r>
    </w:p>
    <w:p w14:paraId="20A8A359" w14:textId="77777777" w:rsidR="00092638" w:rsidRPr="00E22E50" w:rsidRDefault="00092638" w:rsidP="00092638">
      <w:pPr>
        <w:pStyle w:val="ListParagraph"/>
        <w:tabs>
          <w:tab w:val="left" w:pos="440"/>
        </w:tabs>
        <w:ind w:left="1440"/>
        <w:jc w:val="both"/>
        <w:rPr>
          <w:rFonts w:asciiTheme="minorHAnsi" w:hAnsiTheme="minorHAnsi"/>
        </w:rPr>
      </w:pPr>
    </w:p>
    <w:p w14:paraId="1DB2549F" w14:textId="2F3BD972" w:rsidR="006B5D13" w:rsidRPr="0074032E" w:rsidRDefault="006B5D13" w:rsidP="0074032E">
      <w:pPr>
        <w:pStyle w:val="ListParagraph"/>
        <w:numPr>
          <w:ilvl w:val="0"/>
          <w:numId w:val="48"/>
        </w:numPr>
        <w:ind w:left="1440"/>
        <w:rPr>
          <w:rFonts w:asciiTheme="minorHAnsi" w:hAnsiTheme="minorHAnsi"/>
          <w:b/>
          <w:bCs/>
        </w:rPr>
      </w:pPr>
      <w:r w:rsidRPr="0074032E">
        <w:rPr>
          <w:rFonts w:asciiTheme="minorHAnsi" w:hAnsiTheme="minorHAnsi"/>
          <w:b/>
          <w:bCs/>
        </w:rPr>
        <w:t>Should the courts continue to regard the CDA’s grant of immunity to Internet service providers as vigorously as in the past? Why</w:t>
      </w:r>
      <w:r w:rsidR="00AF165A" w:rsidRPr="00E22E50">
        <w:rPr>
          <w:rFonts w:asciiTheme="minorHAnsi" w:hAnsiTheme="minorHAnsi"/>
          <w:b/>
          <w:bCs/>
        </w:rPr>
        <w:t>,</w:t>
      </w:r>
      <w:r w:rsidRPr="0074032E">
        <w:rPr>
          <w:rFonts w:asciiTheme="minorHAnsi" w:hAnsiTheme="minorHAnsi"/>
          <w:b/>
          <w:bCs/>
        </w:rPr>
        <w:t xml:space="preserve"> or why not? </w:t>
      </w:r>
    </w:p>
    <w:p w14:paraId="34E4F9A6" w14:textId="521A5806" w:rsidR="006B5D13" w:rsidRPr="0074032E" w:rsidRDefault="006B5D13" w:rsidP="0074032E">
      <w:pPr>
        <w:pStyle w:val="ListParagraph"/>
        <w:numPr>
          <w:ilvl w:val="0"/>
          <w:numId w:val="52"/>
        </w:numPr>
        <w:ind w:left="2347"/>
        <w:rPr>
          <w:rFonts w:asciiTheme="minorHAnsi" w:eastAsiaTheme="minorEastAsia" w:hAnsiTheme="minorHAnsi"/>
        </w:rPr>
      </w:pPr>
      <w:r w:rsidRPr="0074032E">
        <w:rPr>
          <w:rFonts w:asciiTheme="minorHAnsi" w:eastAsiaTheme="minorEastAsia" w:hAnsiTheme="minorHAnsi"/>
        </w:rPr>
        <w:t>One of Congress's goals in enacting the CDA was to encourage “the unfet</w:t>
      </w:r>
      <w:r w:rsidRPr="0074032E">
        <w:rPr>
          <w:rFonts w:asciiTheme="minorHAnsi" w:eastAsiaTheme="minorEastAsia" w:hAnsiTheme="minorHAnsi"/>
        </w:rPr>
        <w:softHyphen/>
        <w:t>tered and unregulated development of free speech on the Internet.” So long as this goal is considered important, the CDA’s grant of immunity to Internet service providers should arguably be considered “robust.” If this speech is perceived as fairly well developed, or to have become the online equivalent of a shout of “Fire!” in a crowded theater, however, it might be argued that the immunity has served its purpose and could be restrained.</w:t>
      </w:r>
    </w:p>
    <w:p w14:paraId="57AFB0D3" w14:textId="77777777" w:rsidR="006B5D13" w:rsidRPr="00E22E50" w:rsidRDefault="006B5D13" w:rsidP="006B5D13">
      <w:pPr>
        <w:pStyle w:val="ListParagraph"/>
        <w:ind w:left="1440"/>
        <w:rPr>
          <w:rFonts w:asciiTheme="minorHAnsi" w:hAnsiTheme="minorHAnsi"/>
        </w:rPr>
      </w:pPr>
    </w:p>
    <w:p w14:paraId="343150E7" w14:textId="5C49D6AA" w:rsidR="00FC2C3A" w:rsidRPr="00E22E50" w:rsidRDefault="006A3260" w:rsidP="0074032E">
      <w:pPr>
        <w:pStyle w:val="ListParagraph"/>
        <w:numPr>
          <w:ilvl w:val="0"/>
          <w:numId w:val="48"/>
        </w:numPr>
        <w:ind w:left="1440"/>
        <w:rPr>
          <w:rFonts w:asciiTheme="minorHAnsi" w:hAnsiTheme="minorHAnsi"/>
          <w:b/>
          <w:bCs/>
        </w:rPr>
      </w:pPr>
      <w:r w:rsidRPr="00E22E50">
        <w:rPr>
          <w:rFonts w:asciiTheme="minorHAnsi" w:hAnsiTheme="minorHAnsi"/>
          <w:b/>
          <w:bCs/>
        </w:rPr>
        <w:t xml:space="preserve">Why are </w:t>
      </w:r>
      <w:r w:rsidR="00EC0EE0" w:rsidRPr="00E22E50">
        <w:rPr>
          <w:rFonts w:asciiTheme="minorHAnsi" w:hAnsiTheme="minorHAnsi"/>
          <w:b/>
          <w:bCs/>
        </w:rPr>
        <w:t>ISPs exempt from liability, under some statutes, for the actions of their customers</w:t>
      </w:r>
      <w:r w:rsidR="710E74B9" w:rsidRPr="00E22E50">
        <w:rPr>
          <w:rFonts w:asciiTheme="minorHAnsi" w:hAnsiTheme="minorHAnsi"/>
          <w:b/>
          <w:bCs/>
        </w:rPr>
        <w:t>?</w:t>
      </w:r>
      <w:r w:rsidR="000F0753" w:rsidRPr="00E22E50">
        <w:rPr>
          <w:rFonts w:asciiTheme="minorHAnsi" w:hAnsiTheme="minorHAnsi"/>
          <w:b/>
          <w:bCs/>
        </w:rPr>
        <w:t xml:space="preserve"> </w:t>
      </w:r>
    </w:p>
    <w:p w14:paraId="5229643B" w14:textId="6920AFA4" w:rsidR="66597E57" w:rsidRPr="0074032E" w:rsidRDefault="00EC0EE0" w:rsidP="0074032E">
      <w:pPr>
        <w:pStyle w:val="ListParagraph"/>
        <w:numPr>
          <w:ilvl w:val="0"/>
          <w:numId w:val="55"/>
        </w:numPr>
        <w:ind w:left="2347"/>
        <w:rPr>
          <w:rFonts w:asciiTheme="minorHAnsi" w:eastAsiaTheme="minorEastAsia" w:hAnsiTheme="minorHAnsi"/>
        </w:rPr>
      </w:pPr>
      <w:r w:rsidRPr="00E22E50">
        <w:rPr>
          <w:rFonts w:asciiTheme="minorHAnsi" w:eastAsiaTheme="minorEastAsia" w:hAnsiTheme="minorHAnsi"/>
        </w:rPr>
        <w:t>Sometimes it is viewed as unfair to impost liability on an ISP for the actions of its customers, who may number in the hundreds of thousands, or more. It is also sometimes said that imposing such liability would inhibit the development of the Web and the Internet. An analogy might be the imposition of liability on a bookseller for the statements of every author in every book that the seller sold. To so restrict ISPs (or booksellers) would limit access to their products and services to very few customers.</w:t>
      </w:r>
    </w:p>
    <w:p w14:paraId="539B24C8" w14:textId="77777777" w:rsidR="00092638" w:rsidRPr="00E22E50" w:rsidRDefault="00092638" w:rsidP="00092638">
      <w:pPr>
        <w:pStyle w:val="ListParagraph"/>
        <w:ind w:left="1440"/>
        <w:rPr>
          <w:rFonts w:asciiTheme="minorHAnsi" w:hAnsiTheme="minorHAnsi"/>
          <w:b/>
          <w:bCs/>
        </w:rPr>
      </w:pPr>
    </w:p>
    <w:p w14:paraId="27D18739" w14:textId="77777777" w:rsidR="00092638" w:rsidRPr="0074032E" w:rsidRDefault="00092638" w:rsidP="0074032E">
      <w:pPr>
        <w:pStyle w:val="ListParagraph"/>
        <w:numPr>
          <w:ilvl w:val="0"/>
          <w:numId w:val="48"/>
        </w:numPr>
        <w:ind w:left="1440"/>
        <w:rPr>
          <w:rFonts w:asciiTheme="minorHAnsi" w:hAnsiTheme="minorHAnsi"/>
          <w:b/>
          <w:bCs/>
        </w:rPr>
      </w:pPr>
      <w:r w:rsidRPr="00E22E50">
        <w:rPr>
          <w:rFonts w:asciiTheme="minorHAnsi" w:hAnsiTheme="minorHAnsi"/>
          <w:b/>
          <w:bCs/>
        </w:rPr>
        <w:t>Could the winner of an Academy Award, or a Heisman Trophy, or any other award with a familiar title, use that trademark as a meta tag for a website?</w:t>
      </w:r>
      <w:r w:rsidRPr="0074032E">
        <w:rPr>
          <w:rFonts w:asciiTheme="minorHAnsi" w:hAnsiTheme="minorHAnsi"/>
          <w:b/>
          <w:bCs/>
        </w:rPr>
        <w:t xml:space="preserve"> </w:t>
      </w:r>
    </w:p>
    <w:p w14:paraId="02D059AD" w14:textId="25FF17CC" w:rsidR="00092638" w:rsidRPr="0074032E" w:rsidRDefault="00092638" w:rsidP="0074032E">
      <w:pPr>
        <w:pStyle w:val="ListParagraph"/>
        <w:numPr>
          <w:ilvl w:val="0"/>
          <w:numId w:val="56"/>
        </w:numPr>
        <w:ind w:left="2347"/>
        <w:rPr>
          <w:rFonts w:asciiTheme="minorHAnsi" w:eastAsiaTheme="minorEastAsia" w:hAnsiTheme="minorHAnsi"/>
        </w:rPr>
      </w:pPr>
      <w:r w:rsidRPr="0074032E">
        <w:rPr>
          <w:rFonts w:asciiTheme="minorHAnsi" w:eastAsiaTheme="minorEastAsia" w:hAnsiTheme="minorHAnsi"/>
        </w:rPr>
        <w:t>Probably. The outcome in any case would depend on the factors applied in the Welles case. If the circumstances were similar, however, it is likely that the result would be the same. Could someone who has not won such an award use the trademark as a tag? This would also depend on the factors mentioned in the Welles case. If the use of the mark on the website were editorial—an article discussing contenders for Academy Awards, for example—it would not seem inappropriate to permit the use of the trademark as a tag.</w:t>
      </w:r>
    </w:p>
    <w:p w14:paraId="239C3246" w14:textId="77777777" w:rsidR="00092638" w:rsidRPr="00E22E50" w:rsidRDefault="00092638" w:rsidP="00533470">
      <w:pPr>
        <w:rPr>
          <w:rFonts w:asciiTheme="minorHAnsi" w:hAnsiTheme="minorHAnsi"/>
          <w:b/>
          <w:bCs/>
        </w:rPr>
      </w:pPr>
    </w:p>
    <w:p w14:paraId="6D8F1A1B" w14:textId="3FCC85D3" w:rsidR="00533470" w:rsidRPr="00E22E50" w:rsidRDefault="00AF165A" w:rsidP="0074032E">
      <w:pPr>
        <w:pStyle w:val="ListParagraph"/>
        <w:numPr>
          <w:ilvl w:val="0"/>
          <w:numId w:val="47"/>
        </w:numPr>
        <w:rPr>
          <w:rFonts w:asciiTheme="minorHAnsi" w:hAnsiTheme="minorHAnsi"/>
          <w:b/>
          <w:bCs/>
        </w:rPr>
      </w:pPr>
      <w:r w:rsidRPr="00E22E50">
        <w:rPr>
          <w:rFonts w:asciiTheme="minorHAnsi" w:hAnsiTheme="minorHAnsi" w:cstheme="minorHAnsi"/>
          <w:b/>
        </w:rPr>
        <w:t xml:space="preserve">Discussion – </w:t>
      </w:r>
      <w:r w:rsidR="00533470" w:rsidRPr="00E22E50">
        <w:rPr>
          <w:rFonts w:asciiTheme="minorHAnsi" w:hAnsiTheme="minorHAnsi"/>
          <w:b/>
          <w:bCs/>
        </w:rPr>
        <w:t xml:space="preserve">8-2 Copyrights in Digital Information (PPT Slides </w:t>
      </w:r>
      <w:r w:rsidR="00092638" w:rsidRPr="00E22E50">
        <w:rPr>
          <w:rFonts w:asciiTheme="minorHAnsi" w:hAnsiTheme="minorHAnsi"/>
          <w:b/>
          <w:bCs/>
        </w:rPr>
        <w:t>15-23</w:t>
      </w:r>
      <w:r w:rsidR="00533470" w:rsidRPr="00E22E50">
        <w:rPr>
          <w:rFonts w:asciiTheme="minorHAnsi" w:hAnsiTheme="minorHAnsi"/>
          <w:b/>
          <w:bCs/>
        </w:rPr>
        <w:t>)</w:t>
      </w:r>
      <w:r w:rsidR="002E22E3" w:rsidRPr="00E22E50">
        <w:rPr>
          <w:rFonts w:asciiTheme="minorHAnsi" w:hAnsiTheme="minorHAnsi"/>
          <w:b/>
          <w:bCs/>
        </w:rPr>
        <w:t>.</w:t>
      </w:r>
      <w:r w:rsidR="00533470" w:rsidRPr="00E22E50">
        <w:rPr>
          <w:rFonts w:asciiTheme="minorHAnsi" w:hAnsiTheme="minorHAnsi"/>
          <w:b/>
          <w:bCs/>
        </w:rPr>
        <w:t xml:space="preserve"> </w:t>
      </w:r>
      <w:r w:rsidR="002E22E3" w:rsidRPr="00E22E50">
        <w:rPr>
          <w:rFonts w:asciiTheme="minorHAnsi" w:eastAsiaTheme="minorEastAsia" w:hAnsiTheme="minorHAnsi" w:cstheme="minorHAnsi"/>
          <w:b/>
        </w:rPr>
        <w:t>Duration</w:t>
      </w:r>
      <w:r w:rsidR="00BF4DDE">
        <w:rPr>
          <w:rFonts w:asciiTheme="minorHAnsi" w:eastAsiaTheme="minorEastAsia" w:hAnsiTheme="minorHAnsi" w:cstheme="minorHAnsi"/>
          <w:b/>
        </w:rPr>
        <w:t xml:space="preserve"> 20</w:t>
      </w:r>
      <w:r w:rsidR="002E22E3" w:rsidRPr="00E22E50">
        <w:rPr>
          <w:rFonts w:asciiTheme="minorHAnsi" w:eastAsiaTheme="minorEastAsia" w:hAnsiTheme="minorHAnsi" w:cstheme="minorHAnsi"/>
          <w:b/>
        </w:rPr>
        <w:t xml:space="preserve"> minutes.</w:t>
      </w:r>
    </w:p>
    <w:p w14:paraId="3A022CC0" w14:textId="77777777" w:rsidR="0090563C" w:rsidRPr="00E22E50" w:rsidRDefault="0090563C" w:rsidP="0074032E">
      <w:pPr>
        <w:pStyle w:val="ListParagraph"/>
        <w:rPr>
          <w:rFonts w:asciiTheme="minorHAnsi" w:hAnsiTheme="minorHAnsi"/>
          <w:b/>
          <w:bCs/>
        </w:rPr>
      </w:pPr>
    </w:p>
    <w:p w14:paraId="446D8F53" w14:textId="6F62C60B" w:rsidR="00EC0EE0" w:rsidRPr="00E22E50" w:rsidRDefault="00EC0EE0" w:rsidP="0074032E">
      <w:pPr>
        <w:pStyle w:val="ListParagraph"/>
        <w:numPr>
          <w:ilvl w:val="0"/>
          <w:numId w:val="57"/>
        </w:numPr>
        <w:ind w:left="1440"/>
        <w:rPr>
          <w:rFonts w:asciiTheme="minorHAnsi" w:hAnsiTheme="minorHAnsi"/>
          <w:b/>
          <w:bCs/>
        </w:rPr>
      </w:pPr>
      <w:r w:rsidRPr="00E22E50">
        <w:rPr>
          <w:rFonts w:asciiTheme="minorHAnsi" w:hAnsiTheme="minorHAnsi"/>
          <w:b/>
          <w:bCs/>
        </w:rPr>
        <w:t>Why is copyright law important in cyberspace?</w:t>
      </w:r>
    </w:p>
    <w:p w14:paraId="77A014AC" w14:textId="47324083" w:rsidR="006B5D13" w:rsidRPr="0074032E" w:rsidRDefault="00EC0EE0" w:rsidP="0074032E">
      <w:pPr>
        <w:pStyle w:val="ListParagraph"/>
        <w:numPr>
          <w:ilvl w:val="0"/>
          <w:numId w:val="58"/>
        </w:numPr>
        <w:ind w:left="2347"/>
        <w:rPr>
          <w:rFonts w:asciiTheme="minorHAnsi" w:eastAsiaTheme="minorEastAsia" w:hAnsiTheme="minorHAnsi"/>
        </w:rPr>
      </w:pPr>
      <w:r w:rsidRPr="0074032E">
        <w:rPr>
          <w:rFonts w:asciiTheme="minorHAnsi" w:eastAsiaTheme="minorEastAsia" w:hAnsiTheme="minorHAnsi"/>
        </w:rPr>
        <w:t xml:space="preserve">The public interest in copyright law is the interest in upholding copyrighted protection. If there were no protection for music and other works of </w:t>
      </w:r>
      <w:r w:rsidRPr="0074032E">
        <w:rPr>
          <w:rFonts w:asciiTheme="minorHAnsi" w:eastAsiaTheme="minorEastAsia" w:hAnsiTheme="minorHAnsi"/>
        </w:rPr>
        <w:lastRenderedPageBreak/>
        <w:t>intellectual and creative processes, or if the copyright laws were not enforced, there would be less incentive to produce, package, and market such works. Our lives would be less rich in their absence. Copyright is important in cyberspace in part because the nature of the Internet means that data is “copied” before being transferred online. Loading a file or program into a computer’s random access memory (RAM) is the making of a “copy.” If it is done without authorization, it is infringement. Criminal piracy includes persons who exchange unauthorized copies of copyrighted works, even for no profit.</w:t>
      </w:r>
    </w:p>
    <w:p w14:paraId="0AF9A2CD" w14:textId="77777777" w:rsidR="006B5D13" w:rsidRPr="00E22E50" w:rsidRDefault="006B5D13" w:rsidP="006B5D13">
      <w:pPr>
        <w:pStyle w:val="ListParagraph"/>
        <w:ind w:left="1440"/>
        <w:rPr>
          <w:rFonts w:asciiTheme="minorHAnsi" w:hAnsiTheme="minorHAnsi"/>
        </w:rPr>
      </w:pPr>
    </w:p>
    <w:p w14:paraId="666E91D6" w14:textId="77777777" w:rsidR="00092638" w:rsidRPr="00E22E50" w:rsidRDefault="00092638" w:rsidP="0074032E">
      <w:pPr>
        <w:pStyle w:val="ListParagraph"/>
        <w:numPr>
          <w:ilvl w:val="0"/>
          <w:numId w:val="57"/>
        </w:numPr>
        <w:ind w:left="1440"/>
        <w:rPr>
          <w:rFonts w:asciiTheme="minorHAnsi" w:hAnsiTheme="minorHAnsi"/>
          <w:b/>
          <w:bCs/>
        </w:rPr>
      </w:pPr>
      <w:r w:rsidRPr="00E22E50">
        <w:rPr>
          <w:rFonts w:asciiTheme="minorHAnsi" w:hAnsiTheme="minorHAnsi"/>
          <w:b/>
          <w:bCs/>
        </w:rPr>
        <w:t xml:space="preserve">How might a file-sharing system, or a similar service, be put to commercially significant but </w:t>
      </w:r>
      <w:proofErr w:type="spellStart"/>
      <w:r w:rsidRPr="00E22E50">
        <w:rPr>
          <w:rFonts w:asciiTheme="minorHAnsi" w:hAnsiTheme="minorHAnsi"/>
          <w:b/>
          <w:bCs/>
        </w:rPr>
        <w:t>nonfringing</w:t>
      </w:r>
      <w:proofErr w:type="spellEnd"/>
      <w:r w:rsidRPr="00E22E50">
        <w:rPr>
          <w:rFonts w:asciiTheme="minorHAnsi" w:hAnsiTheme="minorHAnsi"/>
          <w:b/>
          <w:bCs/>
        </w:rPr>
        <w:t xml:space="preserve"> uses?</w:t>
      </w:r>
      <w:r w:rsidRPr="0074032E">
        <w:rPr>
          <w:rFonts w:asciiTheme="minorHAnsi" w:hAnsiTheme="minorHAnsi"/>
          <w:b/>
          <w:bCs/>
        </w:rPr>
        <w:t xml:space="preserve"> </w:t>
      </w:r>
    </w:p>
    <w:p w14:paraId="4D1DDC3D" w14:textId="12391F53" w:rsidR="006B5D13" w:rsidRPr="0074032E" w:rsidRDefault="00092638" w:rsidP="0074032E">
      <w:pPr>
        <w:pStyle w:val="ListParagraph"/>
        <w:numPr>
          <w:ilvl w:val="0"/>
          <w:numId w:val="59"/>
        </w:numPr>
        <w:ind w:left="2347"/>
        <w:rPr>
          <w:rFonts w:asciiTheme="minorHAnsi" w:eastAsiaTheme="minorEastAsia" w:hAnsiTheme="minorHAnsi"/>
        </w:rPr>
      </w:pPr>
      <w:r w:rsidRPr="0074032E">
        <w:rPr>
          <w:rFonts w:asciiTheme="minorHAnsi" w:eastAsiaTheme="minorEastAsia" w:hAnsiTheme="minorHAnsi"/>
        </w:rPr>
        <w:t>One possibility is that the service could pay copyright owners before allowing the transmission of their material via the Internet and charge its website’s users to down</w:t>
      </w:r>
      <w:r w:rsidRPr="0074032E">
        <w:rPr>
          <w:rFonts w:asciiTheme="minorHAnsi" w:eastAsiaTheme="minorEastAsia" w:hAnsiTheme="minorHAnsi"/>
        </w:rPr>
        <w:softHyphen/>
        <w:t>load that material. The same might be done with other types of intellectual property—movies, books, etc.</w:t>
      </w:r>
    </w:p>
    <w:p w14:paraId="094653D4" w14:textId="77777777" w:rsidR="00092638" w:rsidRPr="00E22E50" w:rsidRDefault="00092638" w:rsidP="0074032E">
      <w:pPr>
        <w:pStyle w:val="ListParagraph"/>
        <w:rPr>
          <w:rFonts w:asciiTheme="minorHAnsi" w:hAnsiTheme="minorHAnsi"/>
          <w:b/>
          <w:bCs/>
        </w:rPr>
      </w:pPr>
    </w:p>
    <w:p w14:paraId="5D616E75" w14:textId="6DE1AF23" w:rsidR="00092638" w:rsidRPr="00E22E50" w:rsidRDefault="00AF165A" w:rsidP="0074032E">
      <w:pPr>
        <w:pStyle w:val="ListParagraph"/>
        <w:numPr>
          <w:ilvl w:val="0"/>
          <w:numId w:val="47"/>
        </w:numPr>
        <w:rPr>
          <w:rFonts w:asciiTheme="minorHAnsi" w:hAnsiTheme="minorHAnsi"/>
          <w:b/>
          <w:bCs/>
        </w:rPr>
      </w:pPr>
      <w:r w:rsidRPr="00E22E50">
        <w:rPr>
          <w:rFonts w:asciiTheme="minorHAnsi" w:hAnsiTheme="minorHAnsi" w:cstheme="minorHAnsi"/>
          <w:b/>
        </w:rPr>
        <w:t xml:space="preserve">Discussion – </w:t>
      </w:r>
      <w:r w:rsidR="00092638" w:rsidRPr="00E22E50">
        <w:rPr>
          <w:rFonts w:asciiTheme="minorHAnsi" w:hAnsiTheme="minorHAnsi"/>
          <w:b/>
          <w:bCs/>
        </w:rPr>
        <w:t>8-3 Social Media (PPT Slides 24-27)</w:t>
      </w:r>
      <w:r w:rsidRPr="00E22E50">
        <w:rPr>
          <w:rFonts w:asciiTheme="minorHAnsi" w:hAnsiTheme="minorHAnsi"/>
          <w:b/>
          <w:bCs/>
        </w:rPr>
        <w:t xml:space="preserve">. </w:t>
      </w:r>
      <w:r w:rsidRPr="00E22E50">
        <w:rPr>
          <w:rFonts w:asciiTheme="minorHAnsi" w:eastAsiaTheme="minorEastAsia" w:hAnsiTheme="minorHAnsi" w:cstheme="minorHAnsi"/>
          <w:b/>
        </w:rPr>
        <w:t>Duration</w:t>
      </w:r>
      <w:r w:rsidR="00092638" w:rsidRPr="00E22E50">
        <w:rPr>
          <w:rFonts w:asciiTheme="minorHAnsi" w:hAnsiTheme="minorHAnsi"/>
          <w:b/>
          <w:bCs/>
        </w:rPr>
        <w:t xml:space="preserve"> 5 Minutes</w:t>
      </w:r>
      <w:r w:rsidR="002E22E3" w:rsidRPr="00E22E50">
        <w:rPr>
          <w:rFonts w:asciiTheme="minorHAnsi" w:hAnsiTheme="minorHAnsi"/>
          <w:b/>
          <w:bCs/>
        </w:rPr>
        <w:t>.</w:t>
      </w:r>
    </w:p>
    <w:p w14:paraId="5CC00491" w14:textId="77777777" w:rsidR="0090563C" w:rsidRPr="00E22E50" w:rsidRDefault="0090563C" w:rsidP="0074032E">
      <w:pPr>
        <w:pStyle w:val="ListParagraph"/>
        <w:rPr>
          <w:rFonts w:asciiTheme="minorHAnsi" w:hAnsiTheme="minorHAnsi"/>
          <w:b/>
          <w:bCs/>
        </w:rPr>
      </w:pPr>
    </w:p>
    <w:p w14:paraId="7DD761DB" w14:textId="77777777" w:rsidR="00092638" w:rsidRPr="00E22E50" w:rsidRDefault="00092638" w:rsidP="0074032E">
      <w:pPr>
        <w:pStyle w:val="ListParagraph"/>
        <w:numPr>
          <w:ilvl w:val="0"/>
          <w:numId w:val="60"/>
        </w:numPr>
        <w:ind w:left="1440"/>
        <w:rPr>
          <w:rFonts w:asciiTheme="minorHAnsi" w:hAnsiTheme="minorHAnsi"/>
          <w:b/>
          <w:bCs/>
        </w:rPr>
      </w:pPr>
      <w:r w:rsidRPr="0074032E">
        <w:rPr>
          <w:rFonts w:asciiTheme="minorHAnsi" w:hAnsiTheme="minorHAnsi"/>
          <w:b/>
          <w:bCs/>
        </w:rPr>
        <w:t xml:space="preserve">As social media becomes ever more pervasive, what can be expected to occur with respect to trademark disputes? </w:t>
      </w:r>
    </w:p>
    <w:p w14:paraId="76B86A27" w14:textId="0608D1D9" w:rsidR="00092638" w:rsidRPr="0074032E" w:rsidRDefault="00092638" w:rsidP="0074032E">
      <w:pPr>
        <w:pStyle w:val="ListParagraph"/>
        <w:numPr>
          <w:ilvl w:val="0"/>
          <w:numId w:val="61"/>
        </w:numPr>
        <w:ind w:left="2347"/>
        <w:rPr>
          <w:rFonts w:asciiTheme="minorHAnsi" w:eastAsiaTheme="minorEastAsia" w:hAnsiTheme="minorHAnsi"/>
        </w:rPr>
      </w:pPr>
      <w:r w:rsidRPr="0074032E">
        <w:rPr>
          <w:rFonts w:asciiTheme="minorHAnsi" w:eastAsiaTheme="minorEastAsia" w:hAnsiTheme="minorHAnsi"/>
        </w:rPr>
        <w:t>There will be an increase in the number of trademark disputes as the Internet expands worldwide and becomes part of more and more people’s lives. Even in China, a country not known for its protection of intellectual property—particularly foreigners’ intellectual property—Apple Inc. had to pay $60 million to settle a trademark dispute concerning the iPad.</w:t>
      </w:r>
    </w:p>
    <w:p w14:paraId="73454087" w14:textId="77777777" w:rsidR="006B5D13" w:rsidRPr="00E22E50" w:rsidRDefault="006B5D13" w:rsidP="0074032E">
      <w:pPr>
        <w:pStyle w:val="ListParagraph"/>
        <w:tabs>
          <w:tab w:val="left" w:pos="720"/>
        </w:tabs>
        <w:ind w:left="1440"/>
        <w:jc w:val="both"/>
        <w:rPr>
          <w:rFonts w:asciiTheme="minorHAnsi" w:hAnsiTheme="minorHAnsi"/>
        </w:rPr>
      </w:pPr>
    </w:p>
    <w:p w14:paraId="09F299FA" w14:textId="2902F59F" w:rsidR="006B5D13" w:rsidRPr="0074032E" w:rsidRDefault="006B5D13" w:rsidP="0074032E">
      <w:pPr>
        <w:pStyle w:val="ListParagraph"/>
        <w:numPr>
          <w:ilvl w:val="0"/>
          <w:numId w:val="60"/>
        </w:numPr>
        <w:ind w:left="1440"/>
        <w:rPr>
          <w:rFonts w:asciiTheme="minorHAnsi" w:hAnsiTheme="minorHAnsi"/>
          <w:b/>
          <w:bCs/>
        </w:rPr>
      </w:pPr>
      <w:r w:rsidRPr="00E22E50">
        <w:rPr>
          <w:rFonts w:asciiTheme="minorHAnsi" w:hAnsiTheme="minorHAnsi"/>
          <w:b/>
          <w:bCs/>
        </w:rPr>
        <w:t xml:space="preserve">Are there creative </w:t>
      </w:r>
      <w:r w:rsidRPr="0074032E">
        <w:rPr>
          <w:rFonts w:asciiTheme="minorHAnsi" w:hAnsiTheme="minorHAnsi"/>
          <w:b/>
          <w:bCs/>
        </w:rPr>
        <w:t xml:space="preserve">works that can be shared or otherwise used by anyone without permission and without the payment of royalties? </w:t>
      </w:r>
    </w:p>
    <w:p w14:paraId="42C97EB1" w14:textId="1B671653" w:rsidR="006B5D13" w:rsidRPr="0074032E" w:rsidRDefault="006B5D13" w:rsidP="0074032E">
      <w:pPr>
        <w:pStyle w:val="ListParagraph"/>
        <w:numPr>
          <w:ilvl w:val="0"/>
          <w:numId w:val="62"/>
        </w:numPr>
        <w:ind w:left="2347"/>
        <w:rPr>
          <w:rFonts w:asciiTheme="minorHAnsi" w:eastAsiaTheme="minorEastAsia" w:hAnsiTheme="minorHAnsi"/>
        </w:rPr>
      </w:pPr>
      <w:r w:rsidRPr="0074032E">
        <w:rPr>
          <w:rFonts w:asciiTheme="minorHAnsi" w:eastAsiaTheme="minorEastAsia" w:hAnsiTheme="minorHAnsi"/>
        </w:rPr>
        <w:t>Yes. Works in the public domain can be used by anyone without permission and without the payment of royalties. What is “the public domain?</w:t>
      </w:r>
      <w:r w:rsidR="00AF165A" w:rsidRPr="00E22E50">
        <w:rPr>
          <w:rFonts w:asciiTheme="minorHAnsi" w:eastAsiaTheme="minorEastAsia" w:hAnsiTheme="minorHAnsi"/>
        </w:rPr>
        <w:t>”</w:t>
      </w:r>
      <w:r w:rsidRPr="0074032E">
        <w:rPr>
          <w:rFonts w:asciiTheme="minorHAnsi" w:eastAsiaTheme="minorEastAsia" w:hAnsiTheme="minorHAnsi"/>
        </w:rPr>
        <w:t xml:space="preserve"> This term means “not in copyright.” Why is this significant to musicians, conductors, publishers, and others?</w:t>
      </w:r>
    </w:p>
    <w:p w14:paraId="66D40C69" w14:textId="77777777" w:rsidR="00092638" w:rsidRPr="00E22E50" w:rsidRDefault="00092638" w:rsidP="00092638">
      <w:pPr>
        <w:pStyle w:val="ListParagraph"/>
        <w:tabs>
          <w:tab w:val="left" w:pos="720"/>
        </w:tabs>
        <w:ind w:left="1440"/>
        <w:jc w:val="both"/>
        <w:rPr>
          <w:rFonts w:asciiTheme="minorHAnsi" w:hAnsiTheme="minorHAnsi"/>
        </w:rPr>
      </w:pPr>
    </w:p>
    <w:p w14:paraId="470E2BAF" w14:textId="5CD0333C" w:rsidR="006B5D13" w:rsidRPr="00E22E50" w:rsidRDefault="00AF165A" w:rsidP="0074032E">
      <w:pPr>
        <w:pStyle w:val="ListParagraph"/>
        <w:numPr>
          <w:ilvl w:val="0"/>
          <w:numId w:val="47"/>
        </w:numPr>
        <w:rPr>
          <w:rFonts w:asciiTheme="minorHAnsi" w:hAnsiTheme="minorHAnsi"/>
          <w:b/>
          <w:bCs/>
        </w:rPr>
      </w:pPr>
      <w:r w:rsidRPr="00E22E50">
        <w:rPr>
          <w:rFonts w:asciiTheme="minorHAnsi" w:hAnsiTheme="minorHAnsi" w:cstheme="minorHAnsi"/>
          <w:b/>
        </w:rPr>
        <w:t xml:space="preserve">Discussion – </w:t>
      </w:r>
      <w:r w:rsidR="00533470" w:rsidRPr="00E22E50">
        <w:rPr>
          <w:rFonts w:asciiTheme="minorHAnsi" w:hAnsiTheme="minorHAnsi"/>
          <w:b/>
          <w:bCs/>
        </w:rPr>
        <w:t xml:space="preserve">8-4 Online Defamation (PPT Slides </w:t>
      </w:r>
      <w:r w:rsidR="00092638" w:rsidRPr="00E22E50">
        <w:rPr>
          <w:rFonts w:asciiTheme="minorHAnsi" w:hAnsiTheme="minorHAnsi"/>
          <w:b/>
          <w:bCs/>
        </w:rPr>
        <w:t>28-30</w:t>
      </w:r>
      <w:r w:rsidR="00533470" w:rsidRPr="00E22E50">
        <w:rPr>
          <w:rFonts w:asciiTheme="minorHAnsi" w:hAnsiTheme="minorHAnsi"/>
          <w:b/>
          <w:bCs/>
        </w:rPr>
        <w:t>)</w:t>
      </w:r>
      <w:r w:rsidRPr="00E22E50">
        <w:rPr>
          <w:rFonts w:asciiTheme="minorHAnsi" w:hAnsiTheme="minorHAnsi"/>
          <w:b/>
          <w:bCs/>
        </w:rPr>
        <w:t xml:space="preserve">. </w:t>
      </w:r>
      <w:r w:rsidRPr="00E22E50">
        <w:rPr>
          <w:rFonts w:asciiTheme="minorHAnsi" w:eastAsiaTheme="minorEastAsia" w:hAnsiTheme="minorHAnsi" w:cstheme="minorHAnsi"/>
          <w:b/>
        </w:rPr>
        <w:t>Duration</w:t>
      </w:r>
      <w:r w:rsidR="00533470" w:rsidRPr="00E22E50">
        <w:rPr>
          <w:rFonts w:asciiTheme="minorHAnsi" w:hAnsiTheme="minorHAnsi"/>
          <w:b/>
          <w:bCs/>
        </w:rPr>
        <w:t xml:space="preserve"> 5 minutes</w:t>
      </w:r>
      <w:r w:rsidR="002E22E3" w:rsidRPr="00E22E50">
        <w:rPr>
          <w:rFonts w:asciiTheme="minorHAnsi" w:hAnsiTheme="minorHAnsi"/>
          <w:b/>
          <w:bCs/>
        </w:rPr>
        <w:t>.</w:t>
      </w:r>
    </w:p>
    <w:p w14:paraId="303DE278" w14:textId="77777777" w:rsidR="0090563C" w:rsidRPr="00E22E50" w:rsidRDefault="0090563C" w:rsidP="0074032E">
      <w:pPr>
        <w:pStyle w:val="ListParagraph"/>
        <w:rPr>
          <w:rFonts w:asciiTheme="minorHAnsi" w:hAnsiTheme="minorHAnsi"/>
          <w:b/>
          <w:bCs/>
        </w:rPr>
      </w:pPr>
    </w:p>
    <w:p w14:paraId="0F9F70CA" w14:textId="28C97CB4" w:rsidR="006B5D13" w:rsidRPr="00E22E50" w:rsidRDefault="006B5D13" w:rsidP="0074032E">
      <w:pPr>
        <w:pStyle w:val="ListParagraph"/>
        <w:numPr>
          <w:ilvl w:val="0"/>
          <w:numId w:val="63"/>
        </w:numPr>
        <w:ind w:left="1440"/>
        <w:rPr>
          <w:rFonts w:asciiTheme="minorHAnsi" w:hAnsiTheme="minorHAnsi"/>
          <w:b/>
          <w:bCs/>
        </w:rPr>
      </w:pPr>
      <w:r w:rsidRPr="00E22E50">
        <w:rPr>
          <w:rFonts w:asciiTheme="minorHAnsi" w:hAnsiTheme="minorHAnsi"/>
          <w:b/>
          <w:bCs/>
        </w:rPr>
        <w:t xml:space="preserve">Considering the anonymous nature of the Internet, has defamation become an outdated legal concept?  </w:t>
      </w:r>
    </w:p>
    <w:p w14:paraId="2F16ADE7" w14:textId="550ABE11" w:rsidR="006B5D13" w:rsidRPr="0074032E" w:rsidRDefault="006B5D13" w:rsidP="0074032E">
      <w:pPr>
        <w:pStyle w:val="ListParagraph"/>
        <w:numPr>
          <w:ilvl w:val="0"/>
          <w:numId w:val="64"/>
        </w:numPr>
        <w:ind w:left="2347"/>
        <w:rPr>
          <w:rFonts w:asciiTheme="minorHAnsi" w:eastAsiaTheme="minorEastAsia" w:hAnsiTheme="minorHAnsi"/>
        </w:rPr>
      </w:pPr>
      <w:r w:rsidRPr="0074032E">
        <w:rPr>
          <w:rFonts w:asciiTheme="minorHAnsi" w:eastAsiaTheme="minorEastAsia" w:hAnsiTheme="minorHAnsi"/>
        </w:rPr>
        <w:t xml:space="preserve">Each day in blogs around the world, statements are posted that constitute libel. </w:t>
      </w:r>
      <w:r w:rsidR="00AF165A" w:rsidRPr="00E22E50">
        <w:rPr>
          <w:rFonts w:asciiTheme="minorHAnsi" w:eastAsiaTheme="minorEastAsia" w:hAnsiTheme="minorHAnsi"/>
        </w:rPr>
        <w:t>However, t</w:t>
      </w:r>
      <w:r w:rsidRPr="0074032E">
        <w:rPr>
          <w:rFonts w:asciiTheme="minorHAnsi" w:eastAsiaTheme="minorEastAsia" w:hAnsiTheme="minorHAnsi"/>
        </w:rPr>
        <w:t xml:space="preserve">he cost of tracking down the person who made the libelous statement is too high to justify bringing a suit against that person. And even if a suit is filed and won, other Internet users will post additional libelous statements. Of course, simply ignoring libelous statements posted on the Web will only encourage such statements. If individuals and companies that have </w:t>
      </w:r>
      <w:r w:rsidRPr="0074032E">
        <w:rPr>
          <w:rFonts w:asciiTheme="minorHAnsi" w:eastAsiaTheme="minorEastAsia" w:hAnsiTheme="minorHAnsi"/>
        </w:rPr>
        <w:lastRenderedPageBreak/>
        <w:t>been libeled stand up against libelous bloggers, then others will think twice about posting libelous statements. Defamation law should be enforced as always.</w:t>
      </w:r>
    </w:p>
    <w:p w14:paraId="6E5356B3" w14:textId="77777777" w:rsidR="00EC0EE0" w:rsidRPr="00E22E50" w:rsidRDefault="00EC0EE0" w:rsidP="004F53DF">
      <w:pPr>
        <w:pStyle w:val="ListParagraph"/>
        <w:rPr>
          <w:rFonts w:asciiTheme="minorHAnsi" w:eastAsiaTheme="minorEastAsia" w:hAnsiTheme="minorHAnsi"/>
          <w:color w:val="000000" w:themeColor="text1"/>
        </w:rPr>
      </w:pPr>
    </w:p>
    <w:p w14:paraId="70943760" w14:textId="77777777" w:rsidR="002F5240" w:rsidRPr="00E22E50" w:rsidRDefault="006E60AD" w:rsidP="00D0154F">
      <w:pPr>
        <w:pStyle w:val="Return-to-top"/>
        <w:rPr>
          <w:rStyle w:val="Hyperlink"/>
          <w:rFonts w:asciiTheme="minorHAnsi" w:hAnsiTheme="minorHAnsi"/>
          <w:noProof w:val="0"/>
        </w:rPr>
      </w:pPr>
      <w:hyperlink w:anchor="_top" w:history="1">
        <w:r w:rsidR="002F5240" w:rsidRPr="00E22E50">
          <w:rPr>
            <w:rStyle w:val="Hyperlink"/>
            <w:rFonts w:asciiTheme="minorHAnsi" w:hAnsiTheme="minorHAnsi"/>
            <w:noProof w:val="0"/>
          </w:rPr>
          <w:t>[return to top]</w:t>
        </w:r>
      </w:hyperlink>
    </w:p>
    <w:p w14:paraId="65D2A169" w14:textId="191C1E3D" w:rsidR="00E412CA" w:rsidRPr="00E22E50" w:rsidRDefault="62D38898" w:rsidP="0068663D">
      <w:pPr>
        <w:pStyle w:val="Heading1"/>
      </w:pPr>
      <w:bookmarkStart w:id="33" w:name="_Toc42853189"/>
      <w:bookmarkStart w:id="34" w:name="_Toc42853359"/>
      <w:bookmarkStart w:id="35" w:name="_Toc42853190"/>
      <w:bookmarkStart w:id="36" w:name="_Toc42853360"/>
      <w:bookmarkStart w:id="37" w:name="_Toc43900143"/>
      <w:bookmarkStart w:id="38" w:name="_Toc62464984"/>
      <w:bookmarkEnd w:id="33"/>
      <w:bookmarkEnd w:id="34"/>
      <w:r w:rsidRPr="00E22E50">
        <w:t xml:space="preserve">Additional </w:t>
      </w:r>
      <w:r w:rsidR="21656B92" w:rsidRPr="00E22E50">
        <w:t xml:space="preserve">Activities and </w:t>
      </w:r>
      <w:r w:rsidR="2522DAB5" w:rsidRPr="00E22E50">
        <w:t>Assignments</w:t>
      </w:r>
      <w:bookmarkEnd w:id="35"/>
      <w:bookmarkEnd w:id="36"/>
      <w:bookmarkEnd w:id="37"/>
      <w:bookmarkEnd w:id="38"/>
    </w:p>
    <w:p w14:paraId="0DB2DCE1" w14:textId="182A8545" w:rsidR="003769BA" w:rsidRPr="00E22E50" w:rsidRDefault="003769BA" w:rsidP="003769BA">
      <w:pPr>
        <w:pStyle w:val="ListParagraph"/>
        <w:numPr>
          <w:ilvl w:val="0"/>
          <w:numId w:val="10"/>
        </w:numPr>
        <w:rPr>
          <w:rFonts w:asciiTheme="minorHAnsi" w:eastAsiaTheme="minorEastAsia" w:hAnsiTheme="minorHAnsi"/>
        </w:rPr>
      </w:pPr>
      <w:r w:rsidRPr="00E22E50">
        <w:rPr>
          <w:rFonts w:asciiTheme="minorHAnsi" w:hAnsiTheme="minorHAnsi"/>
          <w:b/>
          <w:bCs/>
        </w:rPr>
        <w:t>MindTap</w:t>
      </w:r>
      <w:r w:rsidR="00975DEC" w:rsidRPr="00E22E50">
        <w:rPr>
          <w:rFonts w:asciiTheme="minorHAnsi" w:hAnsiTheme="minorHAnsi"/>
        </w:rPr>
        <w:t xml:space="preserve"> </w:t>
      </w:r>
      <w:r w:rsidR="00975DEC" w:rsidRPr="00E22E50">
        <w:rPr>
          <w:rFonts w:asciiTheme="minorHAnsi" w:hAnsiTheme="minorHAnsi" w:cs="Calibri"/>
        </w:rPr>
        <w:t>–</w:t>
      </w:r>
      <w:r w:rsidR="00975DEC" w:rsidRPr="00E22E50">
        <w:rPr>
          <w:rFonts w:asciiTheme="minorHAnsi" w:hAnsiTheme="minorHAnsi"/>
        </w:rPr>
        <w:t xml:space="preserve"> </w:t>
      </w:r>
      <w:r w:rsidR="001E04AF" w:rsidRPr="00E22E50">
        <w:rPr>
          <w:rFonts w:asciiTheme="minorHAnsi" w:hAnsiTheme="minorHAnsi"/>
        </w:rPr>
        <w:t>Why Does Online Privacy Matter to Me?</w:t>
      </w:r>
    </w:p>
    <w:p w14:paraId="761F9321" w14:textId="768FB52A" w:rsidR="003769BA" w:rsidRPr="00E22E50" w:rsidRDefault="00B1775C" w:rsidP="003769BA">
      <w:pPr>
        <w:pStyle w:val="ListParagraph"/>
        <w:numPr>
          <w:ilvl w:val="1"/>
          <w:numId w:val="10"/>
        </w:numPr>
        <w:rPr>
          <w:rFonts w:asciiTheme="minorHAnsi" w:hAnsiTheme="minorHAnsi"/>
        </w:rPr>
      </w:pPr>
      <w:r w:rsidRPr="00E22E50">
        <w:rPr>
          <w:rFonts w:asciiTheme="minorHAnsi" w:eastAsia="Times New Roman" w:hAnsiTheme="minorHAnsi"/>
          <w:color w:val="000000"/>
        </w:rPr>
        <w:t xml:space="preserve">Online auto-graded activities connect the upcoming chapter to an authentic, real-world scenario designed to </w:t>
      </w:r>
      <w:r w:rsidR="00AF165A" w:rsidRPr="00E22E50">
        <w:rPr>
          <w:rFonts w:asciiTheme="minorHAnsi" w:eastAsia="Times New Roman" w:hAnsiTheme="minorHAnsi"/>
          <w:color w:val="000000"/>
        </w:rPr>
        <w:t xml:space="preserve">pick </w:t>
      </w:r>
      <w:r w:rsidRPr="00E22E50">
        <w:rPr>
          <w:rFonts w:asciiTheme="minorHAnsi" w:eastAsia="Times New Roman" w:hAnsiTheme="minorHAnsi"/>
          <w:color w:val="000000"/>
        </w:rPr>
        <w:t>engagement and emphasize relevance. Consists of 1 multiple choice question in each</w:t>
      </w:r>
      <w:r w:rsidR="00E9360D" w:rsidRPr="00E22E50">
        <w:rPr>
          <w:rFonts w:asciiTheme="minorHAnsi" w:hAnsiTheme="minorHAnsi"/>
        </w:rPr>
        <w:t>.</w:t>
      </w:r>
    </w:p>
    <w:p w14:paraId="0BCB7F9C" w14:textId="77777777" w:rsidR="001E04AF" w:rsidRPr="00E22E50" w:rsidRDefault="001E04AF" w:rsidP="001E04AF">
      <w:pPr>
        <w:pStyle w:val="ListParagraph"/>
        <w:ind w:left="1440"/>
        <w:rPr>
          <w:rFonts w:asciiTheme="minorHAnsi" w:hAnsiTheme="minorHAnsi"/>
        </w:rPr>
      </w:pPr>
    </w:p>
    <w:p w14:paraId="71AF976D" w14:textId="02260C04" w:rsidR="001E04AF" w:rsidRPr="00E22E50" w:rsidRDefault="001E04AF" w:rsidP="001E04AF">
      <w:pPr>
        <w:pStyle w:val="ListParagraph"/>
        <w:numPr>
          <w:ilvl w:val="0"/>
          <w:numId w:val="10"/>
        </w:numPr>
        <w:rPr>
          <w:rFonts w:asciiTheme="minorHAnsi" w:eastAsiaTheme="minorEastAsia" w:hAnsiTheme="minorHAnsi"/>
        </w:rPr>
      </w:pPr>
      <w:r w:rsidRPr="00E22E50">
        <w:rPr>
          <w:rFonts w:asciiTheme="minorHAnsi" w:hAnsiTheme="minorHAnsi"/>
          <w:b/>
          <w:bCs/>
        </w:rPr>
        <w:t>MindTap</w:t>
      </w:r>
      <w:r w:rsidR="00975DEC" w:rsidRPr="00E22E50">
        <w:rPr>
          <w:rFonts w:asciiTheme="minorHAnsi" w:hAnsiTheme="minorHAnsi"/>
        </w:rPr>
        <w:t xml:space="preserve"> </w:t>
      </w:r>
      <w:r w:rsidR="00975DEC" w:rsidRPr="00E22E50">
        <w:rPr>
          <w:rFonts w:asciiTheme="minorHAnsi" w:hAnsiTheme="minorHAnsi" w:cs="Calibri"/>
        </w:rPr>
        <w:t>–</w:t>
      </w:r>
      <w:r w:rsidR="00975DEC" w:rsidRPr="00E22E50">
        <w:rPr>
          <w:rFonts w:asciiTheme="minorHAnsi" w:hAnsiTheme="minorHAnsi"/>
        </w:rPr>
        <w:t xml:space="preserve"> </w:t>
      </w:r>
      <w:r w:rsidRPr="00E22E50">
        <w:rPr>
          <w:rFonts w:asciiTheme="minorHAnsi" w:hAnsiTheme="minorHAnsi"/>
        </w:rPr>
        <w:t>Learn It: Reasonable Expectation of Privacy on the Internet; Monitoring Employees’ Emails; Electronic Surveillance</w:t>
      </w:r>
    </w:p>
    <w:p w14:paraId="25D18387" w14:textId="352FBD0A" w:rsidR="001E04AF" w:rsidRPr="00E22E50" w:rsidRDefault="00B1775C" w:rsidP="001E04AF">
      <w:pPr>
        <w:pStyle w:val="ListParagraph"/>
        <w:numPr>
          <w:ilvl w:val="1"/>
          <w:numId w:val="10"/>
        </w:numPr>
        <w:rPr>
          <w:rFonts w:asciiTheme="minorHAnsi" w:hAnsiTheme="minorHAnsi"/>
        </w:rPr>
      </w:pPr>
      <w:r w:rsidRPr="00E22E50">
        <w:rPr>
          <w:rFonts w:asciiTheme="minorHAnsi" w:hAnsiTheme="minorHAnsi"/>
        </w:rPr>
        <w:t xml:space="preserve">Online auto-graded activities that review foundational concepts presented in this </w:t>
      </w:r>
      <w:proofErr w:type="gramStart"/>
      <w:r w:rsidRPr="00E22E50">
        <w:rPr>
          <w:rFonts w:asciiTheme="minorHAnsi" w:hAnsiTheme="minorHAnsi"/>
        </w:rPr>
        <w:t>chapter</w:t>
      </w:r>
      <w:r w:rsidR="00AF165A" w:rsidRPr="00E22E50">
        <w:rPr>
          <w:rFonts w:asciiTheme="minorHAnsi" w:hAnsiTheme="minorHAnsi"/>
        </w:rPr>
        <w:t>,</w:t>
      </w:r>
      <w:r w:rsidRPr="00E22E50">
        <w:rPr>
          <w:rFonts w:asciiTheme="minorHAnsi" w:hAnsiTheme="minorHAnsi"/>
        </w:rPr>
        <w:t xml:space="preserve"> and</w:t>
      </w:r>
      <w:proofErr w:type="gramEnd"/>
      <w:r w:rsidRPr="00E22E50">
        <w:rPr>
          <w:rFonts w:asciiTheme="minorHAnsi" w:hAnsiTheme="minorHAnsi"/>
        </w:rPr>
        <w:t xml:space="preserve"> assesses students’ comprehension of the topics. Consists of 2 multiple choice questions in each</w:t>
      </w:r>
      <w:r w:rsidR="001E04AF" w:rsidRPr="00E22E50">
        <w:rPr>
          <w:rFonts w:asciiTheme="minorHAnsi" w:hAnsiTheme="minorHAnsi"/>
        </w:rPr>
        <w:t>.</w:t>
      </w:r>
    </w:p>
    <w:p w14:paraId="74580E68" w14:textId="77777777" w:rsidR="001E04AF" w:rsidRPr="00E22E50" w:rsidRDefault="001E04AF" w:rsidP="001E04AF">
      <w:pPr>
        <w:pStyle w:val="ListParagraph"/>
        <w:ind w:left="1440"/>
        <w:rPr>
          <w:rFonts w:asciiTheme="minorHAnsi" w:hAnsiTheme="minorHAnsi"/>
        </w:rPr>
      </w:pPr>
    </w:p>
    <w:p w14:paraId="30EA75F7" w14:textId="08A79D65" w:rsidR="003769BA" w:rsidRPr="00E22E50" w:rsidRDefault="003769BA" w:rsidP="003769BA">
      <w:pPr>
        <w:pStyle w:val="ListParagraph"/>
        <w:numPr>
          <w:ilvl w:val="0"/>
          <w:numId w:val="10"/>
        </w:numPr>
        <w:rPr>
          <w:rFonts w:asciiTheme="minorHAnsi" w:eastAsiaTheme="minorEastAsia" w:hAnsiTheme="minorHAnsi"/>
        </w:rPr>
      </w:pPr>
      <w:r w:rsidRPr="00E22E50">
        <w:rPr>
          <w:rFonts w:asciiTheme="minorHAnsi" w:hAnsiTheme="minorHAnsi"/>
          <w:b/>
          <w:bCs/>
        </w:rPr>
        <w:t>MindTap</w:t>
      </w:r>
      <w:r w:rsidR="00975DEC" w:rsidRPr="00E22E50">
        <w:rPr>
          <w:rFonts w:asciiTheme="minorHAnsi" w:hAnsiTheme="minorHAnsi"/>
        </w:rPr>
        <w:t xml:space="preserve"> </w:t>
      </w:r>
      <w:r w:rsidR="00975DEC" w:rsidRPr="00E22E50">
        <w:rPr>
          <w:rFonts w:asciiTheme="minorHAnsi" w:hAnsiTheme="minorHAnsi" w:cs="Calibri"/>
        </w:rPr>
        <w:t>–</w:t>
      </w:r>
      <w:r w:rsidR="00975DEC" w:rsidRPr="00E22E50">
        <w:rPr>
          <w:rFonts w:asciiTheme="minorHAnsi" w:hAnsiTheme="minorHAnsi"/>
        </w:rPr>
        <w:t xml:space="preserve"> </w:t>
      </w:r>
      <w:r w:rsidRPr="00E22E50">
        <w:rPr>
          <w:rFonts w:asciiTheme="minorHAnsi" w:hAnsiTheme="minorHAnsi"/>
        </w:rPr>
        <w:t>Check Your Understanding</w:t>
      </w:r>
      <w:r w:rsidR="002631E7" w:rsidRPr="00E22E50">
        <w:rPr>
          <w:rFonts w:asciiTheme="minorHAnsi" w:hAnsiTheme="minorHAnsi"/>
        </w:rPr>
        <w:t xml:space="preserve">: </w:t>
      </w:r>
      <w:r w:rsidR="001E04AF" w:rsidRPr="00E22E50">
        <w:rPr>
          <w:rFonts w:asciiTheme="minorHAnsi" w:hAnsiTheme="minorHAnsi"/>
        </w:rPr>
        <w:t>Internet Law, Social Media, and Privacy</w:t>
      </w:r>
      <w:r w:rsidR="001B7588" w:rsidRPr="00E22E50">
        <w:rPr>
          <w:rFonts w:asciiTheme="minorHAnsi" w:hAnsiTheme="minorHAnsi"/>
        </w:rPr>
        <w:t xml:space="preserve">  </w:t>
      </w:r>
    </w:p>
    <w:p w14:paraId="2DBC4A91" w14:textId="52904BBE" w:rsidR="003769BA" w:rsidRPr="00E22E50" w:rsidRDefault="00B1775C" w:rsidP="003769BA">
      <w:pPr>
        <w:pStyle w:val="ListParagraph"/>
        <w:numPr>
          <w:ilvl w:val="1"/>
          <w:numId w:val="10"/>
        </w:numPr>
        <w:rPr>
          <w:rFonts w:asciiTheme="minorHAnsi" w:hAnsiTheme="minorHAnsi"/>
        </w:rPr>
      </w:pPr>
      <w:r w:rsidRPr="00E22E50">
        <w:rPr>
          <w:rFonts w:asciiTheme="minorHAnsi" w:hAnsiTheme="minorHAnsi"/>
        </w:rPr>
        <w:t>Online auto-graded activity that assesses students’ foundational knowledge of the concepts presented in this chapter. Consists of 10 multiple choice questions</w:t>
      </w:r>
      <w:r w:rsidR="002A062F" w:rsidRPr="00E22E50">
        <w:rPr>
          <w:rFonts w:asciiTheme="minorHAnsi" w:hAnsiTheme="minorHAnsi"/>
        </w:rPr>
        <w:t>.</w:t>
      </w:r>
    </w:p>
    <w:p w14:paraId="6F41BC99" w14:textId="77777777" w:rsidR="001E04AF" w:rsidRPr="00E22E50" w:rsidRDefault="001E04AF" w:rsidP="001E04AF">
      <w:pPr>
        <w:pStyle w:val="ListParagraph"/>
        <w:ind w:left="1440"/>
        <w:rPr>
          <w:rFonts w:asciiTheme="minorHAnsi" w:hAnsiTheme="minorHAnsi"/>
        </w:rPr>
      </w:pPr>
    </w:p>
    <w:p w14:paraId="3E7B7E50" w14:textId="214DD80E" w:rsidR="003769BA" w:rsidRPr="00E22E50" w:rsidRDefault="003769BA" w:rsidP="003769BA">
      <w:pPr>
        <w:pStyle w:val="ListParagraph"/>
        <w:numPr>
          <w:ilvl w:val="0"/>
          <w:numId w:val="10"/>
        </w:numPr>
        <w:rPr>
          <w:rFonts w:asciiTheme="minorHAnsi" w:eastAsiaTheme="minorEastAsia" w:hAnsiTheme="minorHAnsi"/>
        </w:rPr>
      </w:pPr>
      <w:r w:rsidRPr="00E22E50">
        <w:rPr>
          <w:rFonts w:asciiTheme="minorHAnsi" w:hAnsiTheme="minorHAnsi"/>
          <w:b/>
          <w:bCs/>
        </w:rPr>
        <w:t>MindTap</w:t>
      </w:r>
      <w:r w:rsidR="00975DEC" w:rsidRPr="00E22E50">
        <w:rPr>
          <w:rFonts w:asciiTheme="minorHAnsi" w:hAnsiTheme="minorHAnsi"/>
        </w:rPr>
        <w:t xml:space="preserve"> </w:t>
      </w:r>
      <w:r w:rsidR="00975DEC" w:rsidRPr="00E22E50">
        <w:rPr>
          <w:rFonts w:asciiTheme="minorHAnsi" w:hAnsiTheme="minorHAnsi" w:cs="Calibri"/>
        </w:rPr>
        <w:t>–</w:t>
      </w:r>
      <w:r w:rsidR="00975DEC" w:rsidRPr="00E22E50">
        <w:rPr>
          <w:rFonts w:asciiTheme="minorHAnsi" w:hAnsiTheme="minorHAnsi"/>
        </w:rPr>
        <w:t xml:space="preserve"> </w:t>
      </w:r>
      <w:r w:rsidRPr="00E22E50">
        <w:rPr>
          <w:rFonts w:asciiTheme="minorHAnsi" w:hAnsiTheme="minorHAnsi"/>
        </w:rPr>
        <w:t>Case Problem Analysis</w:t>
      </w:r>
      <w:r w:rsidR="002631E7" w:rsidRPr="00E22E50">
        <w:rPr>
          <w:rFonts w:asciiTheme="minorHAnsi" w:hAnsiTheme="minorHAnsi"/>
        </w:rPr>
        <w:t>:</w:t>
      </w:r>
      <w:r w:rsidR="001E04AF" w:rsidRPr="00E22E50">
        <w:rPr>
          <w:rFonts w:asciiTheme="minorHAnsi" w:hAnsiTheme="minorHAnsi"/>
        </w:rPr>
        <w:t xml:space="preserve"> Internet Law</w:t>
      </w:r>
    </w:p>
    <w:p w14:paraId="4A536807" w14:textId="3ED3F752" w:rsidR="003769BA" w:rsidRPr="00E22E50" w:rsidRDefault="00B1775C" w:rsidP="003769BA">
      <w:pPr>
        <w:pStyle w:val="ListParagraph"/>
        <w:numPr>
          <w:ilvl w:val="1"/>
          <w:numId w:val="10"/>
        </w:numPr>
        <w:rPr>
          <w:rFonts w:asciiTheme="minorHAnsi" w:hAnsiTheme="minorHAnsi"/>
        </w:rPr>
      </w:pPr>
      <w:r w:rsidRPr="00E22E50">
        <w:rPr>
          <w:rFonts w:asciiTheme="minorHAnsi" w:hAnsiTheme="minorHAnsi"/>
        </w:rPr>
        <w:t>Online auto-graded activity that first walks students through a fact pattern</w:t>
      </w:r>
      <w:r w:rsidR="00AF165A" w:rsidRPr="00E22E50">
        <w:rPr>
          <w:rFonts w:asciiTheme="minorHAnsi" w:hAnsiTheme="minorHAnsi"/>
        </w:rPr>
        <w:t>,</w:t>
      </w:r>
      <w:r w:rsidRPr="00E22E50">
        <w:rPr>
          <w:rFonts w:asciiTheme="minorHAnsi" w:hAnsiTheme="minorHAnsi"/>
        </w:rPr>
        <w:t xml:space="preserve"> and then asks them to answer similar questions with slight variations in the fact pattern. Consists of approximately 5 fill</w:t>
      </w:r>
      <w:r w:rsidR="00AF165A" w:rsidRPr="00E22E50">
        <w:rPr>
          <w:rFonts w:asciiTheme="minorHAnsi" w:hAnsiTheme="minorHAnsi"/>
        </w:rPr>
        <w:t>-</w:t>
      </w:r>
      <w:r w:rsidRPr="00E22E50">
        <w:rPr>
          <w:rFonts w:asciiTheme="minorHAnsi" w:hAnsiTheme="minorHAnsi"/>
        </w:rPr>
        <w:t>in</w:t>
      </w:r>
      <w:r w:rsidR="00AF165A" w:rsidRPr="00E22E50">
        <w:rPr>
          <w:rFonts w:asciiTheme="minorHAnsi" w:hAnsiTheme="minorHAnsi"/>
        </w:rPr>
        <w:t>-</w:t>
      </w:r>
      <w:r w:rsidRPr="00E22E50">
        <w:rPr>
          <w:rFonts w:asciiTheme="minorHAnsi" w:hAnsiTheme="minorHAnsi"/>
        </w:rPr>
        <w:t>the</w:t>
      </w:r>
      <w:r w:rsidR="00AF165A" w:rsidRPr="00E22E50">
        <w:rPr>
          <w:rFonts w:asciiTheme="minorHAnsi" w:hAnsiTheme="minorHAnsi"/>
        </w:rPr>
        <w:t>-</w:t>
      </w:r>
      <w:r w:rsidRPr="00E22E50">
        <w:rPr>
          <w:rFonts w:asciiTheme="minorHAnsi" w:hAnsiTheme="minorHAnsi"/>
        </w:rPr>
        <w:t>blank questions</w:t>
      </w:r>
      <w:r w:rsidR="002A062F" w:rsidRPr="00E22E50">
        <w:rPr>
          <w:rFonts w:asciiTheme="minorHAnsi" w:hAnsiTheme="minorHAnsi"/>
        </w:rPr>
        <w:t>.</w:t>
      </w:r>
    </w:p>
    <w:p w14:paraId="3B2F1935" w14:textId="77777777" w:rsidR="001E04AF" w:rsidRPr="00E22E50" w:rsidRDefault="001E04AF" w:rsidP="001E04AF">
      <w:pPr>
        <w:pStyle w:val="ListParagraph"/>
        <w:ind w:left="1440"/>
        <w:rPr>
          <w:rFonts w:asciiTheme="minorHAnsi" w:hAnsiTheme="minorHAnsi"/>
        </w:rPr>
      </w:pPr>
    </w:p>
    <w:p w14:paraId="3BBB065E" w14:textId="64C3E346" w:rsidR="000F0753" w:rsidRPr="00E22E50" w:rsidRDefault="000F0753" w:rsidP="000F0753">
      <w:pPr>
        <w:pStyle w:val="ListParagraph"/>
        <w:numPr>
          <w:ilvl w:val="0"/>
          <w:numId w:val="10"/>
        </w:numPr>
        <w:rPr>
          <w:rFonts w:asciiTheme="minorHAnsi" w:eastAsiaTheme="minorEastAsia" w:hAnsiTheme="minorHAnsi"/>
        </w:rPr>
      </w:pPr>
      <w:r w:rsidRPr="00E22E50">
        <w:rPr>
          <w:rFonts w:asciiTheme="minorHAnsi" w:hAnsiTheme="minorHAnsi"/>
          <w:b/>
          <w:bCs/>
        </w:rPr>
        <w:t>MindTap</w:t>
      </w:r>
      <w:r w:rsidR="00975DEC" w:rsidRPr="00E22E50">
        <w:rPr>
          <w:rFonts w:asciiTheme="minorHAnsi" w:hAnsiTheme="minorHAnsi"/>
        </w:rPr>
        <w:t xml:space="preserve"> </w:t>
      </w:r>
      <w:r w:rsidR="00975DEC" w:rsidRPr="00E22E50">
        <w:rPr>
          <w:rFonts w:asciiTheme="minorHAnsi" w:hAnsiTheme="minorHAnsi" w:cs="Calibri"/>
        </w:rPr>
        <w:t>–</w:t>
      </w:r>
      <w:r w:rsidR="00975DEC" w:rsidRPr="00E22E50">
        <w:rPr>
          <w:rFonts w:asciiTheme="minorHAnsi" w:hAnsiTheme="minorHAnsi"/>
        </w:rPr>
        <w:t xml:space="preserve"> </w:t>
      </w:r>
      <w:r w:rsidRPr="00E22E50">
        <w:rPr>
          <w:rFonts w:asciiTheme="minorHAnsi" w:hAnsiTheme="minorHAnsi"/>
        </w:rPr>
        <w:t xml:space="preserve">Brief Hypotheticals: </w:t>
      </w:r>
      <w:r w:rsidR="001B7588" w:rsidRPr="00E22E50">
        <w:rPr>
          <w:rFonts w:asciiTheme="minorHAnsi" w:hAnsiTheme="minorHAnsi"/>
        </w:rPr>
        <w:t>Internet Law, Social Media, and Privacy</w:t>
      </w:r>
    </w:p>
    <w:p w14:paraId="56228735" w14:textId="0DCC6277" w:rsidR="000F0753" w:rsidRPr="00E22E50" w:rsidRDefault="00B1775C" w:rsidP="000F0753">
      <w:pPr>
        <w:pStyle w:val="ListParagraph"/>
        <w:numPr>
          <w:ilvl w:val="1"/>
          <w:numId w:val="10"/>
        </w:numPr>
        <w:rPr>
          <w:rFonts w:asciiTheme="minorHAnsi" w:hAnsiTheme="minorHAnsi"/>
        </w:rPr>
      </w:pPr>
      <w:r w:rsidRPr="00E22E50">
        <w:rPr>
          <w:rFonts w:asciiTheme="minorHAnsi" w:hAnsiTheme="minorHAnsi"/>
        </w:rPr>
        <w:t>Online auto-graded activity that presents 5 fact patterns in which students are asked to apply the concepts of the chapter</w:t>
      </w:r>
      <w:r w:rsidR="00AF165A" w:rsidRPr="00E22E50">
        <w:rPr>
          <w:rFonts w:asciiTheme="minorHAnsi" w:hAnsiTheme="minorHAnsi"/>
        </w:rPr>
        <w:t>, and</w:t>
      </w:r>
      <w:r w:rsidRPr="00E22E50">
        <w:rPr>
          <w:rFonts w:asciiTheme="minorHAnsi" w:hAnsiTheme="minorHAnsi"/>
        </w:rPr>
        <w:t xml:space="preserve"> to come up with a legal conclusion. Consists of 5 multiple choice questions</w:t>
      </w:r>
      <w:r w:rsidR="000F0753" w:rsidRPr="00E22E50">
        <w:rPr>
          <w:rFonts w:asciiTheme="minorHAnsi" w:hAnsiTheme="minorHAnsi"/>
        </w:rPr>
        <w:t>.</w:t>
      </w:r>
    </w:p>
    <w:p w14:paraId="65CFC816" w14:textId="1AE7AA99" w:rsidR="001B7588" w:rsidRPr="00E22E50" w:rsidRDefault="001B7588" w:rsidP="001E04AF">
      <w:pPr>
        <w:pStyle w:val="ListParagraph"/>
        <w:ind w:left="1440"/>
        <w:rPr>
          <w:rFonts w:asciiTheme="minorHAnsi" w:hAnsiTheme="minorHAnsi"/>
        </w:rPr>
      </w:pPr>
      <w:r w:rsidRPr="00E22E50">
        <w:rPr>
          <w:rFonts w:asciiTheme="minorHAnsi" w:hAnsiTheme="minorHAnsi"/>
        </w:rPr>
        <w:t xml:space="preserve"> </w:t>
      </w:r>
    </w:p>
    <w:p w14:paraId="773CEEC9" w14:textId="77777777" w:rsidR="001B7588" w:rsidRPr="00E22E50" w:rsidRDefault="001B7588" w:rsidP="001B7588">
      <w:pPr>
        <w:pStyle w:val="ListParagraph"/>
        <w:rPr>
          <w:rFonts w:asciiTheme="minorHAnsi" w:hAnsiTheme="minorHAnsi"/>
        </w:rPr>
      </w:pPr>
    </w:p>
    <w:bookmarkStart w:id="39" w:name="_Toc42853191"/>
    <w:bookmarkStart w:id="40" w:name="_Toc42853361"/>
    <w:p w14:paraId="0E822506" w14:textId="0321C755" w:rsidR="00A72BB6" w:rsidRPr="00E22E50" w:rsidRDefault="00107BE6" w:rsidP="00D0154F">
      <w:pPr>
        <w:pStyle w:val="Return-to-top"/>
        <w:rPr>
          <w:rStyle w:val="Hyperlink"/>
          <w:rFonts w:asciiTheme="minorHAnsi" w:hAnsiTheme="minorHAnsi"/>
          <w:noProof w:val="0"/>
        </w:rPr>
      </w:pPr>
      <w:r w:rsidRPr="00E22E50">
        <w:rPr>
          <w:rStyle w:val="Hyperlink"/>
          <w:rFonts w:asciiTheme="minorHAnsi" w:hAnsiTheme="minorHAnsi"/>
          <w:noProof w:val="0"/>
        </w:rPr>
        <w:fldChar w:fldCharType="begin"/>
      </w:r>
      <w:r w:rsidRPr="00E22E50">
        <w:rPr>
          <w:rStyle w:val="Hyperlink"/>
          <w:rFonts w:asciiTheme="minorHAnsi" w:hAnsiTheme="minorHAnsi"/>
          <w:noProof w:val="0"/>
        </w:rPr>
        <w:instrText xml:space="preserve"> HYPERLINK \l "_top" </w:instrText>
      </w:r>
      <w:r w:rsidRPr="00E22E50">
        <w:rPr>
          <w:rStyle w:val="Hyperlink"/>
          <w:rFonts w:asciiTheme="minorHAnsi" w:hAnsiTheme="minorHAnsi"/>
          <w:noProof w:val="0"/>
        </w:rPr>
        <w:fldChar w:fldCharType="separate"/>
      </w:r>
      <w:r w:rsidR="00A72BB6" w:rsidRPr="00E22E50">
        <w:rPr>
          <w:rStyle w:val="Hyperlink"/>
          <w:rFonts w:asciiTheme="minorHAnsi" w:hAnsiTheme="minorHAnsi"/>
          <w:noProof w:val="0"/>
        </w:rPr>
        <w:t>[return to top]</w:t>
      </w:r>
      <w:r w:rsidRPr="00E22E50">
        <w:rPr>
          <w:rStyle w:val="Hyperlink"/>
          <w:rFonts w:asciiTheme="minorHAnsi" w:hAnsiTheme="minorHAnsi"/>
          <w:noProof w:val="0"/>
        </w:rPr>
        <w:fldChar w:fldCharType="end"/>
      </w:r>
    </w:p>
    <w:p w14:paraId="452DC7D5" w14:textId="3B102C6F" w:rsidR="00E05379" w:rsidRPr="00E22E50" w:rsidRDefault="5F74DBCE" w:rsidP="00E05379">
      <w:pPr>
        <w:pStyle w:val="Heading1"/>
      </w:pPr>
      <w:bookmarkStart w:id="41" w:name="_Toc43900144"/>
      <w:bookmarkStart w:id="42" w:name="_Toc62464985"/>
      <w:r w:rsidRPr="00E22E50">
        <w:t>Additional Resources</w:t>
      </w:r>
      <w:bookmarkEnd w:id="41"/>
      <w:bookmarkEnd w:id="42"/>
    </w:p>
    <w:p w14:paraId="768576BD" w14:textId="77777777" w:rsidR="00975DEC" w:rsidRPr="00E22E50" w:rsidRDefault="00975DEC" w:rsidP="0074032E"/>
    <w:p w14:paraId="5A0F3D3C" w14:textId="392EE8B2" w:rsidR="00372948" w:rsidRPr="00E22E50" w:rsidRDefault="00372948" w:rsidP="5D948784">
      <w:pPr>
        <w:pStyle w:val="Heading2"/>
      </w:pPr>
      <w:bookmarkStart w:id="43" w:name="_Toc43900145"/>
      <w:bookmarkStart w:id="44" w:name="_Toc62464986"/>
      <w:bookmarkEnd w:id="39"/>
      <w:bookmarkEnd w:id="40"/>
      <w:r w:rsidRPr="00E22E50">
        <w:t xml:space="preserve">Cengage </w:t>
      </w:r>
      <w:r w:rsidR="61576499" w:rsidRPr="00E22E50">
        <w:t>Video Resource</w:t>
      </w:r>
      <w:bookmarkEnd w:id="43"/>
      <w:bookmarkEnd w:id="44"/>
    </w:p>
    <w:p w14:paraId="57A1CBCE" w14:textId="77777777" w:rsidR="00975DEC" w:rsidRPr="00E22E50" w:rsidRDefault="00975DEC" w:rsidP="0074032E"/>
    <w:p w14:paraId="30B81545" w14:textId="38C40294" w:rsidR="0009029B" w:rsidRPr="00E22E50" w:rsidRDefault="3FBF35B9" w:rsidP="0009029B">
      <w:pPr>
        <w:pStyle w:val="ListParagraph"/>
        <w:numPr>
          <w:ilvl w:val="0"/>
          <w:numId w:val="8"/>
        </w:numPr>
        <w:rPr>
          <w:rFonts w:asciiTheme="minorHAnsi" w:eastAsiaTheme="minorEastAsia" w:hAnsiTheme="minorHAnsi"/>
        </w:rPr>
      </w:pPr>
      <w:r w:rsidRPr="00E22E50">
        <w:rPr>
          <w:rFonts w:asciiTheme="minorHAnsi" w:hAnsiTheme="minorHAnsi"/>
        </w:rPr>
        <w:t xml:space="preserve">MindTap </w:t>
      </w:r>
      <w:r w:rsidR="000357B0" w:rsidRPr="00E22E50">
        <w:rPr>
          <w:rFonts w:asciiTheme="minorHAnsi" w:hAnsiTheme="minorHAnsi"/>
        </w:rPr>
        <w:t xml:space="preserve">Quick Lesson </w:t>
      </w:r>
      <w:r w:rsidRPr="00E22E50">
        <w:rPr>
          <w:rFonts w:asciiTheme="minorHAnsi" w:hAnsiTheme="minorHAnsi"/>
        </w:rPr>
        <w:t xml:space="preserve">Video: </w:t>
      </w:r>
    </w:p>
    <w:p w14:paraId="52A3C4D3" w14:textId="00DB618A" w:rsidR="00C15FD6" w:rsidRPr="00E22E50" w:rsidRDefault="00C15FD6" w:rsidP="00C15FD6">
      <w:pPr>
        <w:pStyle w:val="ListParagraph"/>
        <w:numPr>
          <w:ilvl w:val="1"/>
          <w:numId w:val="8"/>
        </w:numPr>
        <w:rPr>
          <w:rFonts w:asciiTheme="minorHAnsi" w:eastAsiaTheme="minorEastAsia" w:hAnsiTheme="minorHAnsi"/>
        </w:rPr>
      </w:pPr>
      <w:r w:rsidRPr="00E22E50">
        <w:rPr>
          <w:rFonts w:asciiTheme="minorHAnsi" w:hAnsiTheme="minorHAnsi"/>
        </w:rPr>
        <w:lastRenderedPageBreak/>
        <w:t>Intellectual Property and Social Media. Duration 3</w:t>
      </w:r>
      <w:r w:rsidR="00105CB6">
        <w:rPr>
          <w:rFonts w:asciiTheme="minorHAnsi" w:hAnsiTheme="minorHAnsi"/>
        </w:rPr>
        <w:t>:</w:t>
      </w:r>
      <w:r w:rsidRPr="00E22E50">
        <w:rPr>
          <w:rFonts w:asciiTheme="minorHAnsi" w:hAnsiTheme="minorHAnsi"/>
        </w:rPr>
        <w:t>43 minutes.</w:t>
      </w:r>
    </w:p>
    <w:p w14:paraId="4CCC9A57" w14:textId="2EDFAC15" w:rsidR="00A72BB6" w:rsidRPr="00E22E50" w:rsidRDefault="006E60AD" w:rsidP="00836486">
      <w:pPr>
        <w:pStyle w:val="Return-to-top"/>
        <w:rPr>
          <w:rFonts w:asciiTheme="minorHAnsi" w:hAnsiTheme="minorHAnsi"/>
        </w:rPr>
      </w:pPr>
      <w:hyperlink w:anchor="_top" w:history="1">
        <w:r w:rsidR="00A72BB6" w:rsidRPr="00E22E50">
          <w:rPr>
            <w:rStyle w:val="Hyperlink"/>
            <w:rFonts w:asciiTheme="minorHAnsi" w:hAnsiTheme="minorHAnsi"/>
            <w:noProof w:val="0"/>
          </w:rPr>
          <w:t>[return to top]</w:t>
        </w:r>
      </w:hyperlink>
    </w:p>
    <w:sectPr w:rsidR="00A72BB6" w:rsidRPr="00E22E50" w:rsidSect="007614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6739" w14:textId="77777777" w:rsidR="006E60AD" w:rsidRDefault="006E60AD" w:rsidP="00F45FCA">
      <w:r>
        <w:separator/>
      </w:r>
    </w:p>
  </w:endnote>
  <w:endnote w:type="continuationSeparator" w:id="0">
    <w:p w14:paraId="17B5B903" w14:textId="77777777" w:rsidR="006E60AD" w:rsidRDefault="006E60AD" w:rsidP="00F45FCA">
      <w:r>
        <w:continuationSeparator/>
      </w:r>
    </w:p>
  </w:endnote>
  <w:endnote w:type="continuationNotice" w:id="1">
    <w:p w14:paraId="31ADF164" w14:textId="77777777" w:rsidR="006E60AD" w:rsidRDefault="006E60AD"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ew Century Schlbk">
    <w:altName w:val="Century Schoolbook"/>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A065" w14:textId="77777777" w:rsidR="004F341B" w:rsidRDefault="004F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EADF" w14:textId="76FA49A7" w:rsidR="00E71265" w:rsidRPr="00932C78" w:rsidRDefault="00E71265"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E22E50">
          <w:rPr>
            <w:b/>
            <w:bCs/>
            <w:noProof/>
            <w:color w:val="FFFFFF" w:themeColor="background1"/>
          </w:rPr>
          <w:t>8</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4204" w14:textId="77777777" w:rsidR="004F341B" w:rsidRDefault="004F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DA8B" w14:textId="77777777" w:rsidR="006E60AD" w:rsidRDefault="006E60AD" w:rsidP="00F45FCA">
      <w:r>
        <w:separator/>
      </w:r>
    </w:p>
  </w:footnote>
  <w:footnote w:type="continuationSeparator" w:id="0">
    <w:p w14:paraId="0BDBC1FB" w14:textId="77777777" w:rsidR="006E60AD" w:rsidRDefault="006E60AD" w:rsidP="00F45FCA">
      <w:r>
        <w:continuationSeparator/>
      </w:r>
    </w:p>
  </w:footnote>
  <w:footnote w:type="continuationNotice" w:id="1">
    <w:p w14:paraId="7F6628CC" w14:textId="77777777" w:rsidR="006E60AD" w:rsidRDefault="006E60AD"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CD91" w14:textId="77777777" w:rsidR="004F341B" w:rsidRDefault="004F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244C" w14:textId="570E8239" w:rsidR="00E71265" w:rsidRPr="00276AB0" w:rsidRDefault="00E71265" w:rsidP="00CF64CC">
    <w:pPr>
      <w:rPr>
        <w:rFonts w:asciiTheme="minorHAnsi" w:eastAsia="Times New Roman" w:hAnsiTheme="minorHAnsi" w:cstheme="minorHAnsi"/>
      </w:rPr>
    </w:pPr>
    <w:r w:rsidRPr="00945F6C">
      <w:rPr>
        <w:rFonts w:asciiTheme="minorHAnsi" w:hAnsiTheme="minorHAnsi" w:cs="Arial"/>
        <w:noProof/>
        <w:sz w:val="20"/>
        <w:szCs w:val="20"/>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45F6C">
      <w:rPr>
        <w:rFonts w:asciiTheme="minorHAnsi" w:hAnsiTheme="minorHAnsi" w:cs="Arial"/>
        <w:noProof/>
        <w:sz w:val="20"/>
        <w:szCs w:val="20"/>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945F6C">
      <w:rPr>
        <w:rFonts w:asciiTheme="minorHAnsi" w:hAnsiTheme="minorHAnsi" w:cs="Arial"/>
        <w:sz w:val="20"/>
        <w:szCs w:val="20"/>
      </w:rPr>
      <w:t xml:space="preserve">Instructor Manual: </w:t>
    </w:r>
    <w:r w:rsidR="00741904" w:rsidRPr="00945F6C">
      <w:rPr>
        <w:rFonts w:asciiTheme="minorHAnsi" w:hAnsiTheme="minorHAnsi"/>
      </w:rPr>
      <w:t xml:space="preserve">Miller, Business Law Today </w:t>
    </w:r>
    <w:r w:rsidR="00675ABD" w:rsidRPr="00945F6C">
      <w:rPr>
        <w:rFonts w:asciiTheme="minorHAnsi" w:hAnsiTheme="minorHAnsi" w:cs="Calibri"/>
      </w:rPr>
      <w:t>–</w:t>
    </w:r>
    <w:r w:rsidR="00741904" w:rsidRPr="00945F6C">
      <w:rPr>
        <w:rFonts w:asciiTheme="minorHAnsi" w:hAnsiTheme="minorHAnsi"/>
      </w:rPr>
      <w:t xml:space="preserve"> </w:t>
    </w:r>
    <w:r w:rsidR="004F341B" w:rsidRPr="00670A9F">
      <w:rPr>
        <w:rFonts w:asciiTheme="majorHAnsi" w:hAnsiTheme="majorHAnsi" w:cstheme="majorHAnsi"/>
      </w:rPr>
      <w:t>Comprehensive Edition: Text and Cases</w:t>
    </w:r>
    <w:r w:rsidR="004F341B" w:rsidRPr="00670A9F">
      <w:rPr>
        <w:rFonts w:asciiTheme="majorHAnsi" w:hAnsiTheme="majorHAnsi" w:cstheme="majorHAnsi"/>
        <w:sz w:val="24"/>
        <w:szCs w:val="24"/>
      </w:rPr>
      <w:t xml:space="preserve"> </w:t>
    </w:r>
    <w:r w:rsidR="00741904" w:rsidRPr="00945F6C">
      <w:rPr>
        <w:rFonts w:asciiTheme="minorHAnsi" w:hAnsiTheme="minorHAnsi"/>
      </w:rPr>
      <w:t xml:space="preserve">13e 2022, </w:t>
    </w:r>
    <w:r w:rsidR="00741904" w:rsidRPr="00276AB0">
      <w:rPr>
        <w:rFonts w:asciiTheme="minorHAnsi" w:hAnsiTheme="minorHAnsi" w:cstheme="minorHAnsi"/>
      </w:rPr>
      <w:t>978035763</w:t>
    </w:r>
    <w:r w:rsidR="004F341B" w:rsidRPr="00276AB0">
      <w:rPr>
        <w:rFonts w:asciiTheme="minorHAnsi" w:hAnsiTheme="minorHAnsi" w:cstheme="minorHAnsi"/>
      </w:rPr>
      <w:t>4783</w:t>
    </w:r>
    <w:r w:rsidR="00741904" w:rsidRPr="00276AB0">
      <w:rPr>
        <w:rFonts w:asciiTheme="minorHAnsi" w:hAnsiTheme="minorHAnsi" w:cstheme="minorHAnsi"/>
      </w:rPr>
      <w:t xml:space="preserve">; </w:t>
    </w:r>
    <w:r w:rsidRPr="00276AB0">
      <w:rPr>
        <w:rFonts w:asciiTheme="minorHAnsi" w:hAnsiTheme="minorHAnsi" w:cstheme="minorHAnsi"/>
      </w:rPr>
      <w:t>Chapter 8: Internet Law, Social Media, and Privacy</w:t>
    </w:r>
  </w:p>
  <w:p w14:paraId="43D8758E" w14:textId="77777777" w:rsidR="00E71265" w:rsidRDefault="00E712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CBC5" w14:textId="77777777" w:rsidR="004F341B" w:rsidRDefault="004F341B">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6B67"/>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D5701"/>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5" w15:restartNumberingAfterBreak="0">
    <w:nsid w:val="086006B3"/>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8"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9"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1" w15:restartNumberingAfterBreak="0">
    <w:nsid w:val="11FB6FC5"/>
    <w:multiLevelType w:val="hybridMultilevel"/>
    <w:tmpl w:val="510833DE"/>
    <w:lvl w:ilvl="0" w:tplc="132CBD94">
      <w:start w:val="1"/>
      <w:numFmt w:val="decimal"/>
      <w:lvlText w:val="%1."/>
      <w:lvlJc w:val="left"/>
      <w:pPr>
        <w:ind w:left="720" w:hanging="360"/>
      </w:pPr>
      <w:rPr>
        <w:rFonts w:ascii="Open Sans" w:eastAsia="Open Sans" w:hAnsi="Open Sans" w:cs="Open Sans"/>
        <w:b/>
        <w:bCs/>
      </w:rPr>
    </w:lvl>
    <w:lvl w:ilvl="1" w:tplc="0409001B">
      <w:start w:val="1"/>
      <w:numFmt w:val="lowerRoman"/>
      <w:lvlText w:val="%2."/>
      <w:lvlJc w:val="righ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12"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D7A86"/>
    <w:multiLevelType w:val="multilevel"/>
    <w:tmpl w:val="73BA0168"/>
    <w:lvl w:ilvl="0">
      <w:start w:val="1"/>
      <w:numFmt w:val="upperRoman"/>
      <w:lvlText w:val="%1."/>
      <w:lvlJc w:val="right"/>
      <w:pPr>
        <w:ind w:left="720" w:hanging="360"/>
      </w:pPr>
    </w:lvl>
    <w:lvl w:ilvl="1">
      <w:start w:val="1"/>
      <w:numFmt w:val="lowerLetter"/>
      <w:lvlText w:val="%2."/>
      <w:lvlJc w:val="left"/>
      <w:pPr>
        <w:ind w:left="1440" w:hanging="360"/>
      </w:pPr>
    </w:lvl>
    <w:lvl w:ilvl="2">
      <w:start w:val="4"/>
      <w:numFmt w:val="bullet"/>
      <w:lvlText w:val=""/>
      <w:lvlJc w:val="left"/>
      <w:pPr>
        <w:ind w:left="2160" w:hanging="18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C9519B"/>
    <w:multiLevelType w:val="hybridMultilevel"/>
    <w:tmpl w:val="BCF803BC"/>
    <w:lvl w:ilvl="0" w:tplc="FC9C9CC2">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6" w15:restartNumberingAfterBreak="0">
    <w:nsid w:val="1A985F4B"/>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CD30BF"/>
    <w:multiLevelType w:val="hybridMultilevel"/>
    <w:tmpl w:val="C0309A08"/>
    <w:lvl w:ilvl="0" w:tplc="427855B0">
      <w:start w:val="8"/>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EF4127"/>
    <w:multiLevelType w:val="hybridMultilevel"/>
    <w:tmpl w:val="914698B0"/>
    <w:lvl w:ilvl="0" w:tplc="132CBD94">
      <w:start w:val="1"/>
      <w:numFmt w:val="decimal"/>
      <w:lvlText w:val="%1."/>
      <w:lvlJc w:val="left"/>
      <w:pPr>
        <w:ind w:left="720" w:hanging="360"/>
      </w:pPr>
      <w:rPr>
        <w:rFonts w:ascii="Open Sans" w:eastAsia="Open Sans" w:hAnsi="Open Sans" w:cs="Open Sans"/>
        <w:b/>
        <w:bCs/>
      </w:rPr>
    </w:lvl>
    <w:lvl w:ilvl="1" w:tplc="FC9C9CC2">
      <w:start w:val="1"/>
      <w:numFmt w:val="upperRoman"/>
      <w:lvlText w:val="%2."/>
      <w:lvlJc w:val="righ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19"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20"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51E0C"/>
    <w:multiLevelType w:val="hybridMultilevel"/>
    <w:tmpl w:val="99D4F83E"/>
    <w:lvl w:ilvl="0" w:tplc="0409000F">
      <w:start w:val="1"/>
      <w:numFmt w:val="decimal"/>
      <w:lvlText w:val="%1."/>
      <w:lvlJc w:val="lef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2" w15:restartNumberingAfterBreak="0">
    <w:nsid w:val="22537ED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5"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8" w15:restartNumberingAfterBreak="0">
    <w:nsid w:val="36B465F6"/>
    <w:multiLevelType w:val="hybridMultilevel"/>
    <w:tmpl w:val="D066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1"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32" w15:restartNumberingAfterBreak="0">
    <w:nsid w:val="3E574583"/>
    <w:multiLevelType w:val="hybridMultilevel"/>
    <w:tmpl w:val="BCF803BC"/>
    <w:lvl w:ilvl="0" w:tplc="FC9C9CC2">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2E6C0F"/>
    <w:multiLevelType w:val="hybridMultilevel"/>
    <w:tmpl w:val="883AB0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35"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36"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37" w15:restartNumberingAfterBreak="0">
    <w:nsid w:val="471B1DAA"/>
    <w:multiLevelType w:val="hybridMultilevel"/>
    <w:tmpl w:val="BA504658"/>
    <w:lvl w:ilvl="0" w:tplc="132CBD94">
      <w:start w:val="1"/>
      <w:numFmt w:val="decimal"/>
      <w:lvlText w:val="%1."/>
      <w:lvlJc w:val="left"/>
      <w:pPr>
        <w:ind w:left="720" w:hanging="360"/>
      </w:pPr>
      <w:rPr>
        <w:rFonts w:ascii="Open Sans" w:eastAsia="Open Sans" w:hAnsi="Open Sans" w:cs="Open Sans"/>
        <w:b/>
        <w:bCs/>
      </w:r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8" w15:restartNumberingAfterBreak="0">
    <w:nsid w:val="47A65FCB"/>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40"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42" w15:restartNumberingAfterBreak="0">
    <w:nsid w:val="534E174E"/>
    <w:multiLevelType w:val="hybridMultilevel"/>
    <w:tmpl w:val="35649B3C"/>
    <w:lvl w:ilvl="0" w:tplc="04090019">
      <w:start w:val="1"/>
      <w:numFmt w:val="lowerLetter"/>
      <w:lvlText w:val="%1."/>
      <w:lvlJc w:val="left"/>
      <w:pPr>
        <w:ind w:left="720" w:hanging="360"/>
      </w:pPr>
      <w:rPr>
        <w:b/>
        <w:bCs/>
      </w:r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43" w15:restartNumberingAfterBreak="0">
    <w:nsid w:val="566A770C"/>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45"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A110DDA"/>
    <w:multiLevelType w:val="hybridMultilevel"/>
    <w:tmpl w:val="35649B3C"/>
    <w:lvl w:ilvl="0" w:tplc="04090019">
      <w:start w:val="1"/>
      <w:numFmt w:val="lowerLetter"/>
      <w:lvlText w:val="%1."/>
      <w:lvlJc w:val="left"/>
      <w:pPr>
        <w:ind w:left="720" w:hanging="360"/>
      </w:pPr>
      <w:rPr>
        <w:b/>
        <w:bCs/>
      </w:r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47"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48"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D5B22"/>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53"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1E0360"/>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56" w15:restartNumberingAfterBreak="0">
    <w:nsid w:val="6BBD0A8D"/>
    <w:multiLevelType w:val="hybridMultilevel"/>
    <w:tmpl w:val="99D4F83E"/>
    <w:lvl w:ilvl="0" w:tplc="0409000F">
      <w:start w:val="1"/>
      <w:numFmt w:val="decimal"/>
      <w:lvlText w:val="%1."/>
      <w:lvlJc w:val="lef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57"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58" w15:restartNumberingAfterBreak="0">
    <w:nsid w:val="73537CB6"/>
    <w:multiLevelType w:val="hybridMultilevel"/>
    <w:tmpl w:val="35649B3C"/>
    <w:lvl w:ilvl="0" w:tplc="04090019">
      <w:start w:val="1"/>
      <w:numFmt w:val="lowerLetter"/>
      <w:lvlText w:val="%1."/>
      <w:lvlJc w:val="left"/>
      <w:pPr>
        <w:ind w:left="720" w:hanging="360"/>
      </w:pPr>
      <w:rPr>
        <w:b/>
        <w:bCs/>
      </w:r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59" w15:restartNumberingAfterBreak="0">
    <w:nsid w:val="78373560"/>
    <w:multiLevelType w:val="hybridMultilevel"/>
    <w:tmpl w:val="4D2E6F96"/>
    <w:lvl w:ilvl="0" w:tplc="3088512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7D3211"/>
    <w:multiLevelType w:val="hybridMultilevel"/>
    <w:tmpl w:val="9AB0C880"/>
    <w:lvl w:ilvl="0" w:tplc="F9EA1798">
      <w:start w:val="3"/>
      <w:numFmt w:val="decimal"/>
      <w:lvlText w:val="%1."/>
      <w:lvlJc w:val="left"/>
      <w:pPr>
        <w:ind w:left="720" w:hanging="360"/>
      </w:pPr>
      <w:rPr>
        <w:rFonts w:hint="default"/>
      </w:r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61" w15:restartNumberingAfterBreak="0">
    <w:nsid w:val="7A8511BD"/>
    <w:multiLevelType w:val="hybridMultilevel"/>
    <w:tmpl w:val="4E16F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D158E4"/>
    <w:multiLevelType w:val="hybridMultilevel"/>
    <w:tmpl w:val="35649B3C"/>
    <w:lvl w:ilvl="0" w:tplc="04090019">
      <w:start w:val="1"/>
      <w:numFmt w:val="lowerLetter"/>
      <w:lvlText w:val="%1."/>
      <w:lvlJc w:val="left"/>
      <w:pPr>
        <w:ind w:left="720" w:hanging="360"/>
      </w:pPr>
      <w:rPr>
        <w:b/>
        <w:bCs/>
      </w:r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63" w15:restartNumberingAfterBreak="0">
    <w:nsid w:val="7BEB35D1"/>
    <w:multiLevelType w:val="hybridMultilevel"/>
    <w:tmpl w:val="5A0A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47"/>
  </w:num>
  <w:num w:numId="2">
    <w:abstractNumId w:val="55"/>
  </w:num>
  <w:num w:numId="3">
    <w:abstractNumId w:val="31"/>
  </w:num>
  <w:num w:numId="4">
    <w:abstractNumId w:val="27"/>
  </w:num>
  <w:num w:numId="5">
    <w:abstractNumId w:val="35"/>
  </w:num>
  <w:num w:numId="6">
    <w:abstractNumId w:val="39"/>
  </w:num>
  <w:num w:numId="7">
    <w:abstractNumId w:val="19"/>
  </w:num>
  <w:num w:numId="8">
    <w:abstractNumId w:val="36"/>
  </w:num>
  <w:num w:numId="9">
    <w:abstractNumId w:val="24"/>
  </w:num>
  <w:num w:numId="10">
    <w:abstractNumId w:val="15"/>
  </w:num>
  <w:num w:numId="11">
    <w:abstractNumId w:val="52"/>
  </w:num>
  <w:num w:numId="12">
    <w:abstractNumId w:val="34"/>
  </w:num>
  <w:num w:numId="13">
    <w:abstractNumId w:val="21"/>
  </w:num>
  <w:num w:numId="14">
    <w:abstractNumId w:val="37"/>
  </w:num>
  <w:num w:numId="15">
    <w:abstractNumId w:val="7"/>
  </w:num>
  <w:num w:numId="16">
    <w:abstractNumId w:val="41"/>
  </w:num>
  <w:num w:numId="17">
    <w:abstractNumId w:val="8"/>
  </w:num>
  <w:num w:numId="18">
    <w:abstractNumId w:val="60"/>
  </w:num>
  <w:num w:numId="19">
    <w:abstractNumId w:val="44"/>
  </w:num>
  <w:num w:numId="20">
    <w:abstractNumId w:val="57"/>
  </w:num>
  <w:num w:numId="21">
    <w:abstractNumId w:val="23"/>
  </w:num>
  <w:num w:numId="22">
    <w:abstractNumId w:val="10"/>
  </w:num>
  <w:num w:numId="23">
    <w:abstractNumId w:val="51"/>
  </w:num>
  <w:num w:numId="24">
    <w:abstractNumId w:val="26"/>
  </w:num>
  <w:num w:numId="25">
    <w:abstractNumId w:val="30"/>
  </w:num>
  <w:num w:numId="26">
    <w:abstractNumId w:val="25"/>
  </w:num>
  <w:num w:numId="27">
    <w:abstractNumId w:val="20"/>
  </w:num>
  <w:num w:numId="28">
    <w:abstractNumId w:val="4"/>
  </w:num>
  <w:num w:numId="29">
    <w:abstractNumId w:val="9"/>
  </w:num>
  <w:num w:numId="30">
    <w:abstractNumId w:val="29"/>
  </w:num>
  <w:num w:numId="31">
    <w:abstractNumId w:val="49"/>
  </w:num>
  <w:num w:numId="32">
    <w:abstractNumId w:val="64"/>
  </w:num>
  <w:num w:numId="33">
    <w:abstractNumId w:val="0"/>
  </w:num>
  <w:num w:numId="34">
    <w:abstractNumId w:val="53"/>
  </w:num>
  <w:num w:numId="35">
    <w:abstractNumId w:val="12"/>
  </w:num>
  <w:num w:numId="36">
    <w:abstractNumId w:val="1"/>
  </w:num>
  <w:num w:numId="37">
    <w:abstractNumId w:val="22"/>
  </w:num>
  <w:num w:numId="38">
    <w:abstractNumId w:val="54"/>
  </w:num>
  <w:num w:numId="39">
    <w:abstractNumId w:val="40"/>
  </w:num>
  <w:num w:numId="40">
    <w:abstractNumId w:val="13"/>
  </w:num>
  <w:num w:numId="41">
    <w:abstractNumId w:val="6"/>
  </w:num>
  <w:num w:numId="42">
    <w:abstractNumId w:val="48"/>
  </w:num>
  <w:num w:numId="43">
    <w:abstractNumId w:val="28"/>
  </w:num>
  <w:num w:numId="44">
    <w:abstractNumId w:val="61"/>
  </w:num>
  <w:num w:numId="45">
    <w:abstractNumId w:val="59"/>
  </w:num>
  <w:num w:numId="46">
    <w:abstractNumId w:val="17"/>
  </w:num>
  <w:num w:numId="47">
    <w:abstractNumId w:val="56"/>
  </w:num>
  <w:num w:numId="48">
    <w:abstractNumId w:val="46"/>
  </w:num>
  <w:num w:numId="49">
    <w:abstractNumId w:val="18"/>
  </w:num>
  <w:num w:numId="50">
    <w:abstractNumId w:val="14"/>
  </w:num>
  <w:num w:numId="51">
    <w:abstractNumId w:val="32"/>
  </w:num>
  <w:num w:numId="52">
    <w:abstractNumId w:val="38"/>
  </w:num>
  <w:num w:numId="53">
    <w:abstractNumId w:val="33"/>
  </w:num>
  <w:num w:numId="54">
    <w:abstractNumId w:val="11"/>
  </w:num>
  <w:num w:numId="55">
    <w:abstractNumId w:val="63"/>
  </w:num>
  <w:num w:numId="56">
    <w:abstractNumId w:val="50"/>
  </w:num>
  <w:num w:numId="57">
    <w:abstractNumId w:val="62"/>
  </w:num>
  <w:num w:numId="58">
    <w:abstractNumId w:val="3"/>
  </w:num>
  <w:num w:numId="59">
    <w:abstractNumId w:val="5"/>
  </w:num>
  <w:num w:numId="60">
    <w:abstractNumId w:val="58"/>
  </w:num>
  <w:num w:numId="61">
    <w:abstractNumId w:val="43"/>
  </w:num>
  <w:num w:numId="62">
    <w:abstractNumId w:val="2"/>
  </w:num>
  <w:num w:numId="63">
    <w:abstractNumId w:val="42"/>
  </w:num>
  <w:num w:numId="64">
    <w:abstractNumId w:val="16"/>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028"/>
    <w:rsid w:val="00031312"/>
    <w:rsid w:val="00032794"/>
    <w:rsid w:val="000327E8"/>
    <w:rsid w:val="00033A65"/>
    <w:rsid w:val="00034757"/>
    <w:rsid w:val="00034C52"/>
    <w:rsid w:val="000357B0"/>
    <w:rsid w:val="00040C83"/>
    <w:rsid w:val="00041467"/>
    <w:rsid w:val="00041766"/>
    <w:rsid w:val="00041DAB"/>
    <w:rsid w:val="00042FFF"/>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2638"/>
    <w:rsid w:val="000931BE"/>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D02F0"/>
    <w:rsid w:val="000D2F80"/>
    <w:rsid w:val="000D414E"/>
    <w:rsid w:val="000D4440"/>
    <w:rsid w:val="000D497E"/>
    <w:rsid w:val="000D4FEB"/>
    <w:rsid w:val="000D57FA"/>
    <w:rsid w:val="000D5A66"/>
    <w:rsid w:val="000D66C3"/>
    <w:rsid w:val="000D6E38"/>
    <w:rsid w:val="000D7B67"/>
    <w:rsid w:val="000E2D19"/>
    <w:rsid w:val="000E37A3"/>
    <w:rsid w:val="000E3CE9"/>
    <w:rsid w:val="000E5517"/>
    <w:rsid w:val="000F0753"/>
    <w:rsid w:val="000F27D2"/>
    <w:rsid w:val="000F27F1"/>
    <w:rsid w:val="000F763A"/>
    <w:rsid w:val="000F7862"/>
    <w:rsid w:val="000F78A5"/>
    <w:rsid w:val="0010041C"/>
    <w:rsid w:val="00101F18"/>
    <w:rsid w:val="00102D2C"/>
    <w:rsid w:val="00103C9B"/>
    <w:rsid w:val="001048C5"/>
    <w:rsid w:val="00105CB6"/>
    <w:rsid w:val="00107BE6"/>
    <w:rsid w:val="00110E25"/>
    <w:rsid w:val="00111320"/>
    <w:rsid w:val="0011333F"/>
    <w:rsid w:val="00113E7C"/>
    <w:rsid w:val="00114D4C"/>
    <w:rsid w:val="001171B2"/>
    <w:rsid w:val="0012116C"/>
    <w:rsid w:val="00125782"/>
    <w:rsid w:val="00127802"/>
    <w:rsid w:val="001314F4"/>
    <w:rsid w:val="00131BC9"/>
    <w:rsid w:val="00134B92"/>
    <w:rsid w:val="00140EE3"/>
    <w:rsid w:val="00142476"/>
    <w:rsid w:val="0014279F"/>
    <w:rsid w:val="00146F8B"/>
    <w:rsid w:val="00150D69"/>
    <w:rsid w:val="00151500"/>
    <w:rsid w:val="00152CDC"/>
    <w:rsid w:val="00153877"/>
    <w:rsid w:val="00160FAF"/>
    <w:rsid w:val="0016153B"/>
    <w:rsid w:val="0016163C"/>
    <w:rsid w:val="001655CA"/>
    <w:rsid w:val="001664AC"/>
    <w:rsid w:val="00166728"/>
    <w:rsid w:val="00167AB1"/>
    <w:rsid w:val="0017209D"/>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B7588"/>
    <w:rsid w:val="001C0415"/>
    <w:rsid w:val="001CA5F9"/>
    <w:rsid w:val="001D0653"/>
    <w:rsid w:val="001D4054"/>
    <w:rsid w:val="001D5878"/>
    <w:rsid w:val="001D62BD"/>
    <w:rsid w:val="001E033D"/>
    <w:rsid w:val="001E04AF"/>
    <w:rsid w:val="001E4C5E"/>
    <w:rsid w:val="001E4D75"/>
    <w:rsid w:val="001E6096"/>
    <w:rsid w:val="001E777C"/>
    <w:rsid w:val="001E7F49"/>
    <w:rsid w:val="001F27CB"/>
    <w:rsid w:val="001F3C76"/>
    <w:rsid w:val="001F50F9"/>
    <w:rsid w:val="001F552D"/>
    <w:rsid w:val="001F64C9"/>
    <w:rsid w:val="001F7153"/>
    <w:rsid w:val="00205D55"/>
    <w:rsid w:val="00210833"/>
    <w:rsid w:val="00210BF6"/>
    <w:rsid w:val="0021359D"/>
    <w:rsid w:val="002145FD"/>
    <w:rsid w:val="002148D3"/>
    <w:rsid w:val="002150C5"/>
    <w:rsid w:val="00216A0E"/>
    <w:rsid w:val="00221B8E"/>
    <w:rsid w:val="0022248C"/>
    <w:rsid w:val="00223782"/>
    <w:rsid w:val="00223E1B"/>
    <w:rsid w:val="00223F34"/>
    <w:rsid w:val="002248EF"/>
    <w:rsid w:val="00224DBD"/>
    <w:rsid w:val="00225ED5"/>
    <w:rsid w:val="002311F6"/>
    <w:rsid w:val="002324E0"/>
    <w:rsid w:val="00232A55"/>
    <w:rsid w:val="0023314F"/>
    <w:rsid w:val="0023397F"/>
    <w:rsid w:val="00236557"/>
    <w:rsid w:val="00236D56"/>
    <w:rsid w:val="00241163"/>
    <w:rsid w:val="002416E2"/>
    <w:rsid w:val="00241B81"/>
    <w:rsid w:val="00242425"/>
    <w:rsid w:val="00242A90"/>
    <w:rsid w:val="00243637"/>
    <w:rsid w:val="0024367A"/>
    <w:rsid w:val="00243C81"/>
    <w:rsid w:val="002462A9"/>
    <w:rsid w:val="00246C6D"/>
    <w:rsid w:val="00247794"/>
    <w:rsid w:val="00247CC5"/>
    <w:rsid w:val="00251892"/>
    <w:rsid w:val="002518AA"/>
    <w:rsid w:val="00253966"/>
    <w:rsid w:val="0025505E"/>
    <w:rsid w:val="00260639"/>
    <w:rsid w:val="00260BE5"/>
    <w:rsid w:val="00260E29"/>
    <w:rsid w:val="00261356"/>
    <w:rsid w:val="00261399"/>
    <w:rsid w:val="002631E7"/>
    <w:rsid w:val="00264F04"/>
    <w:rsid w:val="00266013"/>
    <w:rsid w:val="00266271"/>
    <w:rsid w:val="002738DC"/>
    <w:rsid w:val="00275A39"/>
    <w:rsid w:val="00275CEC"/>
    <w:rsid w:val="00276AB0"/>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B07E3"/>
    <w:rsid w:val="002B1455"/>
    <w:rsid w:val="002B2E17"/>
    <w:rsid w:val="002B7D3A"/>
    <w:rsid w:val="002C129D"/>
    <w:rsid w:val="002C135B"/>
    <w:rsid w:val="002C1439"/>
    <w:rsid w:val="002C4C3B"/>
    <w:rsid w:val="002C522A"/>
    <w:rsid w:val="002C7460"/>
    <w:rsid w:val="002D06C8"/>
    <w:rsid w:val="002D4C07"/>
    <w:rsid w:val="002E0CB9"/>
    <w:rsid w:val="002E22E3"/>
    <w:rsid w:val="002E3CED"/>
    <w:rsid w:val="002E56B7"/>
    <w:rsid w:val="002E6D6B"/>
    <w:rsid w:val="002F33A7"/>
    <w:rsid w:val="002F3D4A"/>
    <w:rsid w:val="002F3E47"/>
    <w:rsid w:val="002F45B7"/>
    <w:rsid w:val="002F5240"/>
    <w:rsid w:val="002F6921"/>
    <w:rsid w:val="002F760B"/>
    <w:rsid w:val="0030030E"/>
    <w:rsid w:val="003010E8"/>
    <w:rsid w:val="003032C3"/>
    <w:rsid w:val="00303AEF"/>
    <w:rsid w:val="00313371"/>
    <w:rsid w:val="0031355F"/>
    <w:rsid w:val="00315746"/>
    <w:rsid w:val="003163CB"/>
    <w:rsid w:val="00316CE6"/>
    <w:rsid w:val="00316EB6"/>
    <w:rsid w:val="0031773F"/>
    <w:rsid w:val="00317F3B"/>
    <w:rsid w:val="003206B0"/>
    <w:rsid w:val="003210DA"/>
    <w:rsid w:val="0032217D"/>
    <w:rsid w:val="003235D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9AC"/>
    <w:rsid w:val="00356AFD"/>
    <w:rsid w:val="00356C23"/>
    <w:rsid w:val="00361D4A"/>
    <w:rsid w:val="00364E72"/>
    <w:rsid w:val="0036726C"/>
    <w:rsid w:val="00370F6E"/>
    <w:rsid w:val="00371E28"/>
    <w:rsid w:val="00372948"/>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FD3"/>
    <w:rsid w:val="003A340C"/>
    <w:rsid w:val="003A3A7C"/>
    <w:rsid w:val="003A65D7"/>
    <w:rsid w:val="003A6FD4"/>
    <w:rsid w:val="003A7FCF"/>
    <w:rsid w:val="003B0122"/>
    <w:rsid w:val="003B0DA4"/>
    <w:rsid w:val="003B24DC"/>
    <w:rsid w:val="003B332C"/>
    <w:rsid w:val="003B3520"/>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25D61"/>
    <w:rsid w:val="00430F1D"/>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2587"/>
    <w:rsid w:val="004531D8"/>
    <w:rsid w:val="00454773"/>
    <w:rsid w:val="00463EE5"/>
    <w:rsid w:val="0046685B"/>
    <w:rsid w:val="00466A93"/>
    <w:rsid w:val="00472FD1"/>
    <w:rsid w:val="00474E3E"/>
    <w:rsid w:val="0047528E"/>
    <w:rsid w:val="0047793E"/>
    <w:rsid w:val="004813D5"/>
    <w:rsid w:val="004813D6"/>
    <w:rsid w:val="00483189"/>
    <w:rsid w:val="00483FB4"/>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41B"/>
    <w:rsid w:val="004F357C"/>
    <w:rsid w:val="004F392F"/>
    <w:rsid w:val="004F526A"/>
    <w:rsid w:val="004F53DF"/>
    <w:rsid w:val="004F57B2"/>
    <w:rsid w:val="004F691B"/>
    <w:rsid w:val="004F73F8"/>
    <w:rsid w:val="005008E1"/>
    <w:rsid w:val="00506AFD"/>
    <w:rsid w:val="00507154"/>
    <w:rsid w:val="00507309"/>
    <w:rsid w:val="00510225"/>
    <w:rsid w:val="00511A57"/>
    <w:rsid w:val="0051233B"/>
    <w:rsid w:val="005143DE"/>
    <w:rsid w:val="005145AB"/>
    <w:rsid w:val="00515F2C"/>
    <w:rsid w:val="005177EB"/>
    <w:rsid w:val="00520265"/>
    <w:rsid w:val="0052400B"/>
    <w:rsid w:val="00525990"/>
    <w:rsid w:val="005273D9"/>
    <w:rsid w:val="0052763A"/>
    <w:rsid w:val="00530668"/>
    <w:rsid w:val="00531073"/>
    <w:rsid w:val="00532DD3"/>
    <w:rsid w:val="00533178"/>
    <w:rsid w:val="00533470"/>
    <w:rsid w:val="00533E95"/>
    <w:rsid w:val="00533F62"/>
    <w:rsid w:val="00534B7D"/>
    <w:rsid w:val="005362FF"/>
    <w:rsid w:val="00543AA5"/>
    <w:rsid w:val="00543F10"/>
    <w:rsid w:val="005507F4"/>
    <w:rsid w:val="00554290"/>
    <w:rsid w:val="00555000"/>
    <w:rsid w:val="00562195"/>
    <w:rsid w:val="0056245B"/>
    <w:rsid w:val="00563BA9"/>
    <w:rsid w:val="005648B1"/>
    <w:rsid w:val="0057182C"/>
    <w:rsid w:val="0057183F"/>
    <w:rsid w:val="00572A72"/>
    <w:rsid w:val="005748E5"/>
    <w:rsid w:val="00580CD7"/>
    <w:rsid w:val="005837C8"/>
    <w:rsid w:val="00584958"/>
    <w:rsid w:val="00597BDE"/>
    <w:rsid w:val="005A0EFF"/>
    <w:rsid w:val="005A2290"/>
    <w:rsid w:val="005A2898"/>
    <w:rsid w:val="005A63C2"/>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7342"/>
    <w:rsid w:val="005E75EB"/>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42F0"/>
    <w:rsid w:val="00636977"/>
    <w:rsid w:val="006416AA"/>
    <w:rsid w:val="00644789"/>
    <w:rsid w:val="00644F3B"/>
    <w:rsid w:val="006451C6"/>
    <w:rsid w:val="0064569E"/>
    <w:rsid w:val="0064655F"/>
    <w:rsid w:val="00646733"/>
    <w:rsid w:val="00650466"/>
    <w:rsid w:val="00650742"/>
    <w:rsid w:val="00650AB3"/>
    <w:rsid w:val="00652265"/>
    <w:rsid w:val="006532DC"/>
    <w:rsid w:val="00653FE9"/>
    <w:rsid w:val="00654A67"/>
    <w:rsid w:val="0065A53D"/>
    <w:rsid w:val="006613DD"/>
    <w:rsid w:val="0066179B"/>
    <w:rsid w:val="00665FDE"/>
    <w:rsid w:val="0067098B"/>
    <w:rsid w:val="006755FA"/>
    <w:rsid w:val="00675ABD"/>
    <w:rsid w:val="006772E0"/>
    <w:rsid w:val="00680652"/>
    <w:rsid w:val="00680723"/>
    <w:rsid w:val="00680D3C"/>
    <w:rsid w:val="006817D8"/>
    <w:rsid w:val="0068663D"/>
    <w:rsid w:val="0068730A"/>
    <w:rsid w:val="0068783C"/>
    <w:rsid w:val="00690458"/>
    <w:rsid w:val="00690650"/>
    <w:rsid w:val="006911E9"/>
    <w:rsid w:val="0069129E"/>
    <w:rsid w:val="00691430"/>
    <w:rsid w:val="0069336D"/>
    <w:rsid w:val="00694A2A"/>
    <w:rsid w:val="006954B1"/>
    <w:rsid w:val="00696B4E"/>
    <w:rsid w:val="006A07C7"/>
    <w:rsid w:val="006A0D8D"/>
    <w:rsid w:val="006A214B"/>
    <w:rsid w:val="006A3260"/>
    <w:rsid w:val="006A74EA"/>
    <w:rsid w:val="006A78FF"/>
    <w:rsid w:val="006B3A98"/>
    <w:rsid w:val="006B3C37"/>
    <w:rsid w:val="006B463F"/>
    <w:rsid w:val="006B476D"/>
    <w:rsid w:val="006B5D13"/>
    <w:rsid w:val="006B6322"/>
    <w:rsid w:val="006B6467"/>
    <w:rsid w:val="006B76F9"/>
    <w:rsid w:val="006B7D1B"/>
    <w:rsid w:val="006B9BA5"/>
    <w:rsid w:val="006C2EFB"/>
    <w:rsid w:val="006D28BD"/>
    <w:rsid w:val="006D2D6B"/>
    <w:rsid w:val="006D3F7B"/>
    <w:rsid w:val="006D3F9D"/>
    <w:rsid w:val="006D7BE6"/>
    <w:rsid w:val="006E2418"/>
    <w:rsid w:val="006E34DC"/>
    <w:rsid w:val="006E4093"/>
    <w:rsid w:val="006E4B73"/>
    <w:rsid w:val="006E4C92"/>
    <w:rsid w:val="006E60AD"/>
    <w:rsid w:val="006E6CDC"/>
    <w:rsid w:val="006E780E"/>
    <w:rsid w:val="006F404A"/>
    <w:rsid w:val="006F414F"/>
    <w:rsid w:val="006F4477"/>
    <w:rsid w:val="006F64C7"/>
    <w:rsid w:val="006F73DC"/>
    <w:rsid w:val="006F7666"/>
    <w:rsid w:val="006F79B2"/>
    <w:rsid w:val="00706415"/>
    <w:rsid w:val="0070799B"/>
    <w:rsid w:val="00710171"/>
    <w:rsid w:val="007126EA"/>
    <w:rsid w:val="00714C3A"/>
    <w:rsid w:val="00714EC7"/>
    <w:rsid w:val="00717214"/>
    <w:rsid w:val="0071725F"/>
    <w:rsid w:val="007215EF"/>
    <w:rsid w:val="00724F47"/>
    <w:rsid w:val="007308AD"/>
    <w:rsid w:val="00732245"/>
    <w:rsid w:val="0073378C"/>
    <w:rsid w:val="00733D96"/>
    <w:rsid w:val="00736B85"/>
    <w:rsid w:val="00737FC8"/>
    <w:rsid w:val="0074032E"/>
    <w:rsid w:val="00741904"/>
    <w:rsid w:val="00741DE7"/>
    <w:rsid w:val="007420C2"/>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31C3"/>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18A8"/>
    <w:rsid w:val="008A4EFB"/>
    <w:rsid w:val="008A61F3"/>
    <w:rsid w:val="008A64A0"/>
    <w:rsid w:val="008A7110"/>
    <w:rsid w:val="008B1E3F"/>
    <w:rsid w:val="008B73B4"/>
    <w:rsid w:val="008C03CD"/>
    <w:rsid w:val="008C0512"/>
    <w:rsid w:val="008C27A3"/>
    <w:rsid w:val="008C5687"/>
    <w:rsid w:val="008C5891"/>
    <w:rsid w:val="008C5B4B"/>
    <w:rsid w:val="008C67E9"/>
    <w:rsid w:val="008C7C84"/>
    <w:rsid w:val="008D06A8"/>
    <w:rsid w:val="008D1051"/>
    <w:rsid w:val="008D15C2"/>
    <w:rsid w:val="008D1740"/>
    <w:rsid w:val="008D2736"/>
    <w:rsid w:val="008D4478"/>
    <w:rsid w:val="008D4709"/>
    <w:rsid w:val="008E202E"/>
    <w:rsid w:val="008E259E"/>
    <w:rsid w:val="008E34F3"/>
    <w:rsid w:val="008E47E9"/>
    <w:rsid w:val="008E68E3"/>
    <w:rsid w:val="008F26BA"/>
    <w:rsid w:val="008F3EB9"/>
    <w:rsid w:val="008F4008"/>
    <w:rsid w:val="008F535E"/>
    <w:rsid w:val="008F63BC"/>
    <w:rsid w:val="008F6FB5"/>
    <w:rsid w:val="00901857"/>
    <w:rsid w:val="00903C59"/>
    <w:rsid w:val="0090563C"/>
    <w:rsid w:val="00907FD7"/>
    <w:rsid w:val="00910EC4"/>
    <w:rsid w:val="0091464B"/>
    <w:rsid w:val="00916EFF"/>
    <w:rsid w:val="009203C9"/>
    <w:rsid w:val="009223DC"/>
    <w:rsid w:val="009233D5"/>
    <w:rsid w:val="00925946"/>
    <w:rsid w:val="00930987"/>
    <w:rsid w:val="00931B63"/>
    <w:rsid w:val="00932C78"/>
    <w:rsid w:val="00934575"/>
    <w:rsid w:val="00935ADE"/>
    <w:rsid w:val="00937A4F"/>
    <w:rsid w:val="00941296"/>
    <w:rsid w:val="009413BF"/>
    <w:rsid w:val="00942CEF"/>
    <w:rsid w:val="00945F6C"/>
    <w:rsid w:val="009478B4"/>
    <w:rsid w:val="009505D2"/>
    <w:rsid w:val="0095159B"/>
    <w:rsid w:val="00951A41"/>
    <w:rsid w:val="0095311A"/>
    <w:rsid w:val="00954EAE"/>
    <w:rsid w:val="009579C3"/>
    <w:rsid w:val="00957EEE"/>
    <w:rsid w:val="0096005B"/>
    <w:rsid w:val="00962A46"/>
    <w:rsid w:val="00963840"/>
    <w:rsid w:val="00965210"/>
    <w:rsid w:val="00967E93"/>
    <w:rsid w:val="00973CCB"/>
    <w:rsid w:val="00974927"/>
    <w:rsid w:val="00974B1C"/>
    <w:rsid w:val="00975849"/>
    <w:rsid w:val="00975DEC"/>
    <w:rsid w:val="00976052"/>
    <w:rsid w:val="00977C3F"/>
    <w:rsid w:val="00980BA5"/>
    <w:rsid w:val="00981D71"/>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1897"/>
    <w:rsid w:val="009B23B1"/>
    <w:rsid w:val="009B366D"/>
    <w:rsid w:val="009B5280"/>
    <w:rsid w:val="009C0519"/>
    <w:rsid w:val="009C1DCF"/>
    <w:rsid w:val="009C25D8"/>
    <w:rsid w:val="009C34BB"/>
    <w:rsid w:val="009C3F23"/>
    <w:rsid w:val="009C570C"/>
    <w:rsid w:val="009C5E96"/>
    <w:rsid w:val="009C64D7"/>
    <w:rsid w:val="009C66AD"/>
    <w:rsid w:val="009C72E5"/>
    <w:rsid w:val="009C73B0"/>
    <w:rsid w:val="009C7BC0"/>
    <w:rsid w:val="009D12A7"/>
    <w:rsid w:val="009D263B"/>
    <w:rsid w:val="009D2740"/>
    <w:rsid w:val="009D3A92"/>
    <w:rsid w:val="009D4BC6"/>
    <w:rsid w:val="009E0F96"/>
    <w:rsid w:val="009E31B2"/>
    <w:rsid w:val="009E42CA"/>
    <w:rsid w:val="009E4BAB"/>
    <w:rsid w:val="009F3CFA"/>
    <w:rsid w:val="009F3F9B"/>
    <w:rsid w:val="009F5BE6"/>
    <w:rsid w:val="009F741F"/>
    <w:rsid w:val="00A0209D"/>
    <w:rsid w:val="00A02930"/>
    <w:rsid w:val="00A05499"/>
    <w:rsid w:val="00A05626"/>
    <w:rsid w:val="00A12632"/>
    <w:rsid w:val="00A138FE"/>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C69"/>
    <w:rsid w:val="00A70E9F"/>
    <w:rsid w:val="00A72BB6"/>
    <w:rsid w:val="00A73996"/>
    <w:rsid w:val="00A80A4E"/>
    <w:rsid w:val="00A80FAB"/>
    <w:rsid w:val="00A824B6"/>
    <w:rsid w:val="00A84F56"/>
    <w:rsid w:val="00A86453"/>
    <w:rsid w:val="00A871A9"/>
    <w:rsid w:val="00A93E77"/>
    <w:rsid w:val="00A94081"/>
    <w:rsid w:val="00AA0C13"/>
    <w:rsid w:val="00AA26E8"/>
    <w:rsid w:val="00AA35C4"/>
    <w:rsid w:val="00AA4D95"/>
    <w:rsid w:val="00AA4ED9"/>
    <w:rsid w:val="00AA5054"/>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C1F"/>
    <w:rsid w:val="00AE5274"/>
    <w:rsid w:val="00AE57BE"/>
    <w:rsid w:val="00AE5DE9"/>
    <w:rsid w:val="00AE7491"/>
    <w:rsid w:val="00AF165A"/>
    <w:rsid w:val="00AF3646"/>
    <w:rsid w:val="00AF4F5B"/>
    <w:rsid w:val="00AF72A9"/>
    <w:rsid w:val="00AF7F34"/>
    <w:rsid w:val="00B00619"/>
    <w:rsid w:val="00B01808"/>
    <w:rsid w:val="00B025A7"/>
    <w:rsid w:val="00B028EA"/>
    <w:rsid w:val="00B02D69"/>
    <w:rsid w:val="00B02EED"/>
    <w:rsid w:val="00B04BFF"/>
    <w:rsid w:val="00B11A04"/>
    <w:rsid w:val="00B15CCF"/>
    <w:rsid w:val="00B173F9"/>
    <w:rsid w:val="00B1775C"/>
    <w:rsid w:val="00B1799C"/>
    <w:rsid w:val="00B22E0B"/>
    <w:rsid w:val="00B259A1"/>
    <w:rsid w:val="00B26445"/>
    <w:rsid w:val="00B26B7F"/>
    <w:rsid w:val="00B304B6"/>
    <w:rsid w:val="00B318C5"/>
    <w:rsid w:val="00B320E4"/>
    <w:rsid w:val="00B36930"/>
    <w:rsid w:val="00B37096"/>
    <w:rsid w:val="00B41703"/>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379"/>
    <w:rsid w:val="00B66C61"/>
    <w:rsid w:val="00B67D5D"/>
    <w:rsid w:val="00B734FD"/>
    <w:rsid w:val="00B764FA"/>
    <w:rsid w:val="00B771A1"/>
    <w:rsid w:val="00B804C1"/>
    <w:rsid w:val="00B81F41"/>
    <w:rsid w:val="00B82233"/>
    <w:rsid w:val="00B8276F"/>
    <w:rsid w:val="00B86E10"/>
    <w:rsid w:val="00B873D4"/>
    <w:rsid w:val="00B87EE9"/>
    <w:rsid w:val="00B91745"/>
    <w:rsid w:val="00B923E6"/>
    <w:rsid w:val="00B9579F"/>
    <w:rsid w:val="00B977EA"/>
    <w:rsid w:val="00BA51AA"/>
    <w:rsid w:val="00BA743F"/>
    <w:rsid w:val="00BB2843"/>
    <w:rsid w:val="00BB629A"/>
    <w:rsid w:val="00BB73B4"/>
    <w:rsid w:val="00BC1AFD"/>
    <w:rsid w:val="00BC3CF6"/>
    <w:rsid w:val="00BC67EC"/>
    <w:rsid w:val="00BC70E2"/>
    <w:rsid w:val="00BC71B8"/>
    <w:rsid w:val="00BD2DB5"/>
    <w:rsid w:val="00BD4DDF"/>
    <w:rsid w:val="00BE0C02"/>
    <w:rsid w:val="00BE0EF2"/>
    <w:rsid w:val="00BE1C34"/>
    <w:rsid w:val="00BE237E"/>
    <w:rsid w:val="00BE24D6"/>
    <w:rsid w:val="00BE6F00"/>
    <w:rsid w:val="00BE71FC"/>
    <w:rsid w:val="00BF03C4"/>
    <w:rsid w:val="00BF042E"/>
    <w:rsid w:val="00BF0803"/>
    <w:rsid w:val="00BF0EA8"/>
    <w:rsid w:val="00BF4C27"/>
    <w:rsid w:val="00BF4DDE"/>
    <w:rsid w:val="00BF618E"/>
    <w:rsid w:val="00BF66FC"/>
    <w:rsid w:val="00C01691"/>
    <w:rsid w:val="00C01C2D"/>
    <w:rsid w:val="00C0435B"/>
    <w:rsid w:val="00C0444E"/>
    <w:rsid w:val="00C0515C"/>
    <w:rsid w:val="00C0701E"/>
    <w:rsid w:val="00C1065F"/>
    <w:rsid w:val="00C15FD6"/>
    <w:rsid w:val="00C20019"/>
    <w:rsid w:val="00C24D41"/>
    <w:rsid w:val="00C262B0"/>
    <w:rsid w:val="00C267F1"/>
    <w:rsid w:val="00C27AA4"/>
    <w:rsid w:val="00C30722"/>
    <w:rsid w:val="00C33669"/>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8704B"/>
    <w:rsid w:val="00C91E0D"/>
    <w:rsid w:val="00C92BB7"/>
    <w:rsid w:val="00C93207"/>
    <w:rsid w:val="00C96276"/>
    <w:rsid w:val="00C962F9"/>
    <w:rsid w:val="00C9799D"/>
    <w:rsid w:val="00C97F8D"/>
    <w:rsid w:val="00CA1CDD"/>
    <w:rsid w:val="00CA2109"/>
    <w:rsid w:val="00CB6C43"/>
    <w:rsid w:val="00CC1D6D"/>
    <w:rsid w:val="00CC6FAF"/>
    <w:rsid w:val="00CC72D9"/>
    <w:rsid w:val="00CD1F40"/>
    <w:rsid w:val="00CD40B5"/>
    <w:rsid w:val="00CE004D"/>
    <w:rsid w:val="00CE2F0C"/>
    <w:rsid w:val="00CE518F"/>
    <w:rsid w:val="00CF060B"/>
    <w:rsid w:val="00CF1A97"/>
    <w:rsid w:val="00CF2B39"/>
    <w:rsid w:val="00CF3C15"/>
    <w:rsid w:val="00CF64CC"/>
    <w:rsid w:val="00CF77A5"/>
    <w:rsid w:val="00D0135B"/>
    <w:rsid w:val="00D0154F"/>
    <w:rsid w:val="00D02263"/>
    <w:rsid w:val="00D05A1D"/>
    <w:rsid w:val="00D0742A"/>
    <w:rsid w:val="00D1092D"/>
    <w:rsid w:val="00D128B8"/>
    <w:rsid w:val="00D135E5"/>
    <w:rsid w:val="00D164A3"/>
    <w:rsid w:val="00D1715B"/>
    <w:rsid w:val="00D200EE"/>
    <w:rsid w:val="00D20DFC"/>
    <w:rsid w:val="00D21132"/>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1BB"/>
    <w:rsid w:val="00DF47B2"/>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2E50"/>
    <w:rsid w:val="00E23DB5"/>
    <w:rsid w:val="00E276BF"/>
    <w:rsid w:val="00E315FB"/>
    <w:rsid w:val="00E32E31"/>
    <w:rsid w:val="00E33EFA"/>
    <w:rsid w:val="00E3A2E7"/>
    <w:rsid w:val="00E412CA"/>
    <w:rsid w:val="00E41B50"/>
    <w:rsid w:val="00E41CCF"/>
    <w:rsid w:val="00E4259A"/>
    <w:rsid w:val="00E438E1"/>
    <w:rsid w:val="00E43AB2"/>
    <w:rsid w:val="00E43E8E"/>
    <w:rsid w:val="00E454D7"/>
    <w:rsid w:val="00E46AB3"/>
    <w:rsid w:val="00E52D30"/>
    <w:rsid w:val="00E53EA2"/>
    <w:rsid w:val="00E55701"/>
    <w:rsid w:val="00E5582D"/>
    <w:rsid w:val="00E56888"/>
    <w:rsid w:val="00E61B6A"/>
    <w:rsid w:val="00E61E08"/>
    <w:rsid w:val="00E62D13"/>
    <w:rsid w:val="00E658E5"/>
    <w:rsid w:val="00E65B66"/>
    <w:rsid w:val="00E707CD"/>
    <w:rsid w:val="00E71265"/>
    <w:rsid w:val="00E715B6"/>
    <w:rsid w:val="00E7531F"/>
    <w:rsid w:val="00E75B5B"/>
    <w:rsid w:val="00E834BC"/>
    <w:rsid w:val="00E83DE8"/>
    <w:rsid w:val="00E8E6C0"/>
    <w:rsid w:val="00E917BF"/>
    <w:rsid w:val="00E92CE0"/>
    <w:rsid w:val="00E9360D"/>
    <w:rsid w:val="00E9468A"/>
    <w:rsid w:val="00EA12A3"/>
    <w:rsid w:val="00EA3D40"/>
    <w:rsid w:val="00EA44CE"/>
    <w:rsid w:val="00EB0501"/>
    <w:rsid w:val="00EB0EDA"/>
    <w:rsid w:val="00EB2791"/>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4550"/>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07D"/>
    <w:rsid w:val="00F02A96"/>
    <w:rsid w:val="00F0569E"/>
    <w:rsid w:val="00F05AC7"/>
    <w:rsid w:val="00F11D71"/>
    <w:rsid w:val="00F12268"/>
    <w:rsid w:val="00F123BC"/>
    <w:rsid w:val="00F142A3"/>
    <w:rsid w:val="00F152F4"/>
    <w:rsid w:val="00F15BC6"/>
    <w:rsid w:val="00F15F9E"/>
    <w:rsid w:val="00F17613"/>
    <w:rsid w:val="00F22080"/>
    <w:rsid w:val="00F256E2"/>
    <w:rsid w:val="00F25E11"/>
    <w:rsid w:val="00F26F7A"/>
    <w:rsid w:val="00F27346"/>
    <w:rsid w:val="00F345D6"/>
    <w:rsid w:val="00F43EE5"/>
    <w:rsid w:val="00F45FCA"/>
    <w:rsid w:val="00F51090"/>
    <w:rsid w:val="00F51AC6"/>
    <w:rsid w:val="00F608D9"/>
    <w:rsid w:val="00F6208D"/>
    <w:rsid w:val="00F652D4"/>
    <w:rsid w:val="00F67724"/>
    <w:rsid w:val="00F72385"/>
    <w:rsid w:val="00F73B32"/>
    <w:rsid w:val="00F73D21"/>
    <w:rsid w:val="00F7441C"/>
    <w:rsid w:val="00F76E04"/>
    <w:rsid w:val="00F82032"/>
    <w:rsid w:val="00F826C1"/>
    <w:rsid w:val="00F90F4F"/>
    <w:rsid w:val="00F916B1"/>
    <w:rsid w:val="00F9532B"/>
    <w:rsid w:val="00F9542D"/>
    <w:rsid w:val="00F97BC3"/>
    <w:rsid w:val="00FA4AD7"/>
    <w:rsid w:val="00FA5122"/>
    <w:rsid w:val="00FA531E"/>
    <w:rsid w:val="00FA7E1C"/>
    <w:rsid w:val="00FB03ED"/>
    <w:rsid w:val="00FB28CC"/>
    <w:rsid w:val="00FB66FB"/>
    <w:rsid w:val="00FC0F07"/>
    <w:rsid w:val="00FC2BD1"/>
    <w:rsid w:val="00FC2C3A"/>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900749127">
      <w:bodyDiv w:val="1"/>
      <w:marLeft w:val="0"/>
      <w:marRight w:val="0"/>
      <w:marTop w:val="0"/>
      <w:marBottom w:val="0"/>
      <w:divBdr>
        <w:top w:val="none" w:sz="0" w:space="0" w:color="auto"/>
        <w:left w:val="none" w:sz="0" w:space="0" w:color="auto"/>
        <w:bottom w:val="none" w:sz="0" w:space="0" w:color="auto"/>
        <w:right w:val="none" w:sz="0" w:space="0" w:color="auto"/>
      </w:divBdr>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133983210">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540314308">
      <w:bodyDiv w:val="1"/>
      <w:marLeft w:val="0"/>
      <w:marRight w:val="0"/>
      <w:marTop w:val="0"/>
      <w:marBottom w:val="0"/>
      <w:divBdr>
        <w:top w:val="none" w:sz="0" w:space="0" w:color="auto"/>
        <w:left w:val="none" w:sz="0" w:space="0" w:color="auto"/>
        <w:bottom w:val="none" w:sz="0" w:space="0" w:color="auto"/>
        <w:right w:val="none" w:sz="0" w:space="0" w:color="auto"/>
      </w:divBdr>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2">
      <w:bodyDiv w:val="1"/>
      <w:marLeft w:val="0"/>
      <w:marRight w:val="0"/>
      <w:marTop w:val="0"/>
      <w:marBottom w:val="0"/>
      <w:divBdr>
        <w:top w:val="none" w:sz="0" w:space="0" w:color="auto"/>
        <w:left w:val="none" w:sz="0" w:space="0" w:color="auto"/>
        <w:bottom w:val="none" w:sz="0" w:space="0" w:color="auto"/>
        <w:right w:val="none" w:sz="0" w:space="0" w:color="auto"/>
      </w:divBdr>
      <w:divsChild>
        <w:div w:id="393898654">
          <w:marLeft w:val="1094"/>
          <w:marRight w:val="0"/>
          <w:marTop w:val="100"/>
          <w:marBottom w:val="0"/>
          <w:divBdr>
            <w:top w:val="none" w:sz="0" w:space="0" w:color="auto"/>
            <w:left w:val="none" w:sz="0" w:space="0" w:color="auto"/>
            <w:bottom w:val="none" w:sz="0" w:space="0" w:color="auto"/>
            <w:right w:val="none" w:sz="0" w:space="0" w:color="auto"/>
          </w:divBdr>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862357008">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5D1C-E048-4293-BCCC-C69941F5D402}">
  <ds:schemaRefs>
    <ds:schemaRef ds:uri="http://schemas.openxmlformats.org/officeDocument/2006/bibliography"/>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Traci L Cull</cp:lastModifiedBy>
  <cp:revision>2</cp:revision>
  <dcterms:created xsi:type="dcterms:W3CDTF">2021-07-24T21:16:00Z</dcterms:created>
  <dcterms:modified xsi:type="dcterms:W3CDTF">2021-07-24T21:16:00Z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